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70A611EA">
      <w:pPr>
        <w:pStyle w:val="2"/>
        <w:spacing w:line="251" w:lineRule="auto"/>
        <w:jc w:val="center"/>
        <w:rPr>
          <w:color w:val="auto"/>
          <w:sz w:val="44"/>
          <w:szCs w:val="44"/>
          <w:highlight w:val="none"/>
        </w:rPr>
      </w:pPr>
      <w:r>
        <w:rPr>
          <w:rFonts w:hint="eastAsia" w:ascii="宋体" w:hAnsi="宋体" w:eastAsia="宋体" w:cs="宋体"/>
          <w:b/>
          <w:bCs/>
          <w:color w:val="auto"/>
          <w:spacing w:val="34"/>
          <w:sz w:val="44"/>
          <w:szCs w:val="44"/>
          <w:highlight w:val="none"/>
          <w:lang w:val="en-US" w:eastAsia="zh-CN"/>
        </w:rPr>
        <w:t>启东市自来水厂有限公司硬密封闸阀2025-2026年度采购项目</w:t>
      </w: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04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18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val="en-US" w:eastAsia="zh-CN"/>
        </w:rPr>
        <w:t>启东市自来水厂有限公司硬密封闸阀2025-2026年度采购项目</w:t>
      </w:r>
      <w:r>
        <w:rPr>
          <w:rFonts w:hint="eastAsia" w:ascii="宋体" w:hAnsi="宋体" w:eastAsia="宋体" w:cs="宋体"/>
          <w:color w:val="auto"/>
          <w:spacing w:val="0"/>
          <w:position w:val="0"/>
          <w:sz w:val="28"/>
          <w:szCs w:val="28"/>
          <w:highlight w:val="none"/>
        </w:rPr>
        <w:t>进行询价采购，欢迎符合条件的供应商响应。</w:t>
      </w:r>
    </w:p>
    <w:tbl>
      <w:tblPr>
        <w:tblStyle w:val="9"/>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napToGrid w:val="0"/>
                <w:color w:val="auto"/>
                <w:spacing w:val="0"/>
                <w:kern w:val="0"/>
                <w:position w:val="0"/>
                <w:sz w:val="28"/>
                <w:szCs w:val="28"/>
                <w:highlight w:val="none"/>
                <w:lang w:val="en-US" w:eastAsia="zh-CN" w:bidi="ar-SA"/>
              </w:rPr>
            </w:pPr>
            <w:r>
              <w:rPr>
                <w:rFonts w:hint="eastAsia" w:ascii="宋体" w:hAnsi="宋体" w:eastAsia="宋体" w:cs="宋体"/>
                <w:snapToGrid w:val="0"/>
                <w:color w:val="auto"/>
                <w:spacing w:val="0"/>
                <w:kern w:val="0"/>
                <w:position w:val="0"/>
                <w:sz w:val="28"/>
                <w:szCs w:val="28"/>
                <w:highlight w:val="none"/>
                <w:lang w:val="en-US" w:eastAsia="zh-CN" w:bidi="ar-SA"/>
              </w:rPr>
              <w:t>项目概况</w:t>
            </w:r>
          </w:p>
          <w:p w14:paraId="09A5C04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snapToGrid w:val="0"/>
                <w:color w:val="auto"/>
                <w:spacing w:val="0"/>
                <w:kern w:val="0"/>
                <w:position w:val="0"/>
                <w:sz w:val="28"/>
                <w:szCs w:val="28"/>
                <w:highlight w:val="none"/>
                <w:lang w:val="en-US" w:eastAsia="zh-CN" w:bidi="ar-SA"/>
              </w:rPr>
              <w:t xml:space="preserve">启东市自来水厂有限公司硬密封闸阀2025-2026年度采购项目的潜在响应供应商应在“启东市自来水厂有限公司”网站获取采购文件，并于2025年  </w:t>
            </w:r>
            <w:r>
              <w:rPr>
                <w:rFonts w:hint="eastAsia" w:cs="宋体"/>
                <w:snapToGrid w:val="0"/>
                <w:color w:val="auto"/>
                <w:spacing w:val="0"/>
                <w:kern w:val="0"/>
                <w:position w:val="0"/>
                <w:sz w:val="28"/>
                <w:szCs w:val="28"/>
                <w:highlight w:val="none"/>
                <w:lang w:val="en-US" w:eastAsia="zh-CN" w:bidi="ar-SA"/>
              </w:rPr>
              <w:t>04</w:t>
            </w:r>
            <w:r>
              <w:rPr>
                <w:rFonts w:hint="eastAsia" w:ascii="宋体" w:hAnsi="宋体" w:eastAsia="宋体" w:cs="宋体"/>
                <w:snapToGrid w:val="0"/>
                <w:color w:val="auto"/>
                <w:spacing w:val="0"/>
                <w:kern w:val="0"/>
                <w:position w:val="0"/>
                <w:sz w:val="28"/>
                <w:szCs w:val="28"/>
                <w:highlight w:val="none"/>
                <w:lang w:val="en-US" w:eastAsia="zh-CN" w:bidi="ar-SA"/>
              </w:rPr>
              <w:t>月</w:t>
            </w:r>
            <w:r>
              <w:rPr>
                <w:rFonts w:hint="eastAsia" w:cs="宋体"/>
                <w:snapToGrid w:val="0"/>
                <w:color w:val="auto"/>
                <w:spacing w:val="0"/>
                <w:kern w:val="0"/>
                <w:position w:val="0"/>
                <w:sz w:val="28"/>
                <w:szCs w:val="28"/>
                <w:highlight w:val="none"/>
                <w:lang w:val="en-US" w:eastAsia="zh-CN" w:bidi="ar-SA"/>
              </w:rPr>
              <w:t>24</w:t>
            </w:r>
            <w:r>
              <w:rPr>
                <w:rFonts w:hint="eastAsia" w:ascii="宋体" w:hAnsi="宋体" w:eastAsia="宋体" w:cs="宋体"/>
                <w:snapToGrid w:val="0"/>
                <w:color w:val="auto"/>
                <w:spacing w:val="0"/>
                <w:kern w:val="0"/>
                <w:position w:val="0"/>
                <w:sz w:val="28"/>
                <w:szCs w:val="28"/>
                <w:highlight w:val="none"/>
                <w:lang w:val="en-US" w:eastAsia="zh-CN" w:bidi="ar-SA"/>
              </w:rPr>
              <w:t>日</w:t>
            </w:r>
            <w:r>
              <w:rPr>
                <w:rFonts w:hint="eastAsia" w:cs="宋体"/>
                <w:snapToGrid w:val="0"/>
                <w:color w:val="auto"/>
                <w:spacing w:val="0"/>
                <w:kern w:val="0"/>
                <w:position w:val="0"/>
                <w:sz w:val="28"/>
                <w:szCs w:val="28"/>
                <w:highlight w:val="none"/>
                <w:lang w:val="en-US" w:eastAsia="zh-CN" w:bidi="ar-SA"/>
              </w:rPr>
              <w:t>14</w:t>
            </w:r>
            <w:r>
              <w:rPr>
                <w:rFonts w:hint="eastAsia" w:ascii="宋体" w:hAnsi="宋体" w:eastAsia="宋体" w:cs="宋体"/>
                <w:snapToGrid w:val="0"/>
                <w:color w:val="auto"/>
                <w:spacing w:val="0"/>
                <w:kern w:val="0"/>
                <w:position w:val="0"/>
                <w:sz w:val="28"/>
                <w:szCs w:val="28"/>
                <w:highlight w:val="none"/>
                <w:lang w:val="en-US" w:eastAsia="zh-CN" w:bidi="ar-SA"/>
              </w:rPr>
              <w:t>点</w:t>
            </w:r>
            <w:r>
              <w:rPr>
                <w:rFonts w:hint="eastAsia" w:cs="宋体"/>
                <w:snapToGrid w:val="0"/>
                <w:color w:val="auto"/>
                <w:spacing w:val="0"/>
                <w:kern w:val="0"/>
                <w:position w:val="0"/>
                <w:sz w:val="28"/>
                <w:szCs w:val="28"/>
                <w:highlight w:val="none"/>
                <w:lang w:val="en-US" w:eastAsia="zh-CN" w:bidi="ar-SA"/>
              </w:rPr>
              <w:t>30</w:t>
            </w:r>
            <w:r>
              <w:rPr>
                <w:rFonts w:hint="eastAsia" w:ascii="宋体" w:hAnsi="宋体" w:eastAsia="宋体" w:cs="宋体"/>
                <w:snapToGrid w:val="0"/>
                <w:color w:val="auto"/>
                <w:spacing w:val="0"/>
                <w:kern w:val="0"/>
                <w:position w:val="0"/>
                <w:sz w:val="28"/>
                <w:szCs w:val="28"/>
                <w:highlight w:val="none"/>
                <w:lang w:val="en-US" w:eastAsia="zh-CN" w:bidi="ar-SA"/>
              </w:rPr>
              <w:t>分（北京时间）前递交响应文件。</w:t>
            </w:r>
          </w:p>
        </w:tc>
      </w:tr>
    </w:tbl>
    <w:p w14:paraId="0E02627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val="en-US" w:eastAsia="zh-CN"/>
        </w:rPr>
        <w:t>启东市自来水厂有限公司硬密封闸阀2025-2026年度采购项目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462400</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w:t>
      </w:r>
      <w:r>
        <w:rPr>
          <w:rFonts w:hint="eastAsia" w:ascii="宋体" w:hAnsi="宋体" w:eastAsia="宋体" w:cs="宋体"/>
          <w:color w:val="auto"/>
          <w:spacing w:val="0"/>
          <w:position w:val="0"/>
          <w:sz w:val="28"/>
          <w:szCs w:val="28"/>
          <w:highlight w:val="none"/>
          <w:lang w:val="en-US" w:eastAsia="zh-CN"/>
        </w:rPr>
        <w:t>462400</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4C23E8D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（1）投标人应为在中华人民共和国境内注册的货物制造商或经销商，有能力提供本项目中所采购的货物及服务，提供有效的营业执照；</w:t>
      </w:r>
    </w:p>
    <w:p w14:paraId="4B0FFD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（2）未被“信用中国”、“中国政府采购网”、“信用江苏”网站列入失信被执行人、重大税收违法案件当事人名单、政府采购严重违法失信行为记录名单(提供网页截图)；</w:t>
      </w:r>
    </w:p>
    <w:p w14:paraId="63D273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（3）投标人需具有质量管理体系认证证书和环境管理体系认证证书（若为经销商的，则需提供投标品牌厂家的质量管理体系认证证书和环境管理体系认证证书），证书须在有效期内并覆盖本招标产品；</w:t>
      </w:r>
    </w:p>
    <w:p w14:paraId="6AF813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（4）投标人提供的投标货物具有有效的省级及以上质量检测中心出具的性能检验报告；</w:t>
      </w:r>
    </w:p>
    <w:p w14:paraId="353A0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val="en-US" w:eastAsia="zh-CN"/>
        </w:rPr>
        <w:t>（5）供应商有自2023年1月1日以来（以合同签订时间为准）有类似的供货业绩（提供相对应的合同及发票原件扫描件加盖公章）。</w:t>
      </w:r>
    </w:p>
    <w:p w14:paraId="0F121D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4、本项目招标不接受联合体投标。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w:t>
      </w:r>
    </w:p>
    <w:p w14:paraId="2CC7ED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00</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送至启东市汇龙镇金沙江路672号启东城投集团有限公司二楼开标室并登记（</w:t>
      </w:r>
      <w:r>
        <w:rPr>
          <w:rFonts w:hint="eastAsia" w:ascii="宋体" w:hAnsi="宋体" w:eastAsia="宋体" w:cs="宋体"/>
          <w:b/>
          <w:bCs/>
          <w:color w:val="auto"/>
          <w:spacing w:val="0"/>
          <w:position w:val="0"/>
          <w:sz w:val="28"/>
          <w:szCs w:val="28"/>
          <w:highlight w:val="none"/>
        </w:rPr>
        <w:t>只接受直接送达</w:t>
      </w:r>
      <w:r>
        <w:rPr>
          <w:rFonts w:hint="eastAsia" w:ascii="宋体" w:hAnsi="宋体" w:eastAsia="宋体" w:cs="宋体"/>
          <w:color w:val="auto"/>
          <w:spacing w:val="0"/>
          <w:position w:val="0"/>
          <w:sz w:val="28"/>
          <w:szCs w:val="28"/>
          <w:highlight w:val="none"/>
        </w:rPr>
        <w:t>），逾时则不予受理。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11"/>
          <w:position w:val="0"/>
          <w:sz w:val="28"/>
          <w:szCs w:val="28"/>
          <w:highlight w:val="none"/>
        </w:rPr>
      </w:pPr>
      <w:r>
        <w:rPr>
          <w:rFonts w:hint="eastAsia" w:ascii="宋体" w:hAnsi="宋体" w:eastAsia="宋体" w:cs="宋体"/>
          <w:color w:val="auto"/>
          <w:spacing w:val="0"/>
          <w:position w:val="0"/>
          <w:sz w:val="28"/>
          <w:szCs w:val="28"/>
          <w:highlight w:val="none"/>
        </w:rPr>
        <w:t>开标地点：</w:t>
      </w:r>
      <w:r>
        <w:rPr>
          <w:rFonts w:hint="eastAsia" w:ascii="宋体" w:hAnsi="宋体" w:eastAsia="宋体" w:cs="宋体"/>
          <w:color w:val="auto"/>
          <w:spacing w:val="-11"/>
          <w:position w:val="0"/>
          <w:sz w:val="28"/>
          <w:szCs w:val="28"/>
          <w:highlight w:val="none"/>
        </w:rPr>
        <w:t>启东市汇龙镇金沙江路672号启东城投集团有限公司二楼开标室。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 3 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现场</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代理单位：江苏天宏华信工程投资管理咨询有限公司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址：启东市南苑西路1168号国动产业园2号楼402室</w:t>
      </w:r>
    </w:p>
    <w:p w14:paraId="214C5F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杨玉秀</w:t>
      </w:r>
    </w:p>
    <w:p w14:paraId="5CB00A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联系电话：0513-83248588</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 xml:space="preserve">本采购文件仅适用于本次询价采购，项目需求部分（供应商资格要求、 </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7.1</w:t>
      </w:r>
      <w:r>
        <w:rPr>
          <w:rFonts w:hint="eastAsia" w:ascii="宋体" w:hAnsi="宋体" w:eastAsia="宋体" w:cs="宋体"/>
          <w:color w:val="auto"/>
          <w:spacing w:val="0"/>
          <w:sz w:val="28"/>
          <w:szCs w:val="28"/>
          <w:highlight w:val="none"/>
          <w:lang w:val="en-US" w:eastAsia="zh-CN"/>
        </w:rPr>
        <w:t xml:space="preserve"> </w:t>
      </w:r>
      <w:r>
        <w:rPr>
          <w:rFonts w:ascii="宋体" w:hAnsi="宋体" w:eastAsia="宋体" w:cs="宋体"/>
          <w:color w:val="auto"/>
          <w:spacing w:val="0"/>
          <w:sz w:val="28"/>
          <w:szCs w:val="28"/>
          <w:highlight w:val="none"/>
        </w:rPr>
        <w:t>询价为一次性报价，响应供应商应一次性报出不得更改的价格</w:t>
      </w:r>
      <w:r>
        <w:rPr>
          <w:rFonts w:hint="eastAsia" w:ascii="宋体" w:hAnsi="宋体" w:eastAsia="宋体" w:cs="宋体"/>
          <w:color w:val="auto"/>
          <w:spacing w:val="0"/>
          <w:sz w:val="28"/>
          <w:szCs w:val="28"/>
          <w:highlight w:val="none"/>
          <w:lang w:eastAsia="zh-CN"/>
        </w:rPr>
        <w:t>。</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 3 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采购文件的修改将在</w:t>
      </w:r>
      <w:r>
        <w:rPr>
          <w:rFonts w:hint="eastAsia" w:ascii="宋体" w:hAnsi="宋体" w:eastAsia="宋体" w:cs="宋体"/>
          <w:color w:val="auto"/>
          <w:sz w:val="28"/>
          <w:szCs w:val="28"/>
          <w:highlight w:val="none"/>
          <w:lang w:val="en-US" w:eastAsia="zh-CN"/>
        </w:rPr>
        <w:t>“启东市自来水厂有限公司”</w:t>
      </w:r>
      <w:r>
        <w:rPr>
          <w:rFonts w:hint="eastAsia" w:ascii="宋体" w:hAnsi="宋体" w:eastAsia="宋体" w:cs="宋体"/>
          <w:color w:val="auto"/>
          <w:spacing w:val="0"/>
          <w:position w:val="0"/>
          <w:sz w:val="28"/>
          <w:szCs w:val="28"/>
          <w:highlight w:val="none"/>
          <w:lang w:val="en-US" w:eastAsia="zh-CN"/>
        </w:rPr>
        <w:t>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响应文件必须提供 1 份正本 2 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3B73E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供应商的响应文件分二包密封，一包资格审查证明材料文件、一包价格标(每包内含相应文件正副本);投标人必须将资格审查证明材料文件</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 60 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 的资格证明文件等进行审查，以确定供应商是否具备参加询价的资格。</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表内容与响应文件中相应内容不一致的，以</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本采购项目为一个完整标的，询价小组不接受不完整的响应报 价。响应供应商或其授权委托人必须对所有项目分别报单价，并合计总 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询价小组允许修正响应文件中不构成重大偏离的、微小的、非正 规的、不一致的或不规则的地方，但这些修改不能影响任何响应供应商相 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提供同一品牌同一型号产品的不同响应供应商参加同一合同项下 响应的，以其中通过资格性审查、符合性审查且报价最低的参加评审；报 价相同的，由询价小组按照采购文件规定的方式（采购文件未规定的通过 随机抽取的方式）确定一个参加评审的响应供应商，其他供应商作为无效 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10"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w:t>
      </w:r>
      <w:r>
        <w:rPr>
          <w:rFonts w:hint="eastAsia" w:asciiTheme="minorEastAsia" w:hAnsiTheme="minorEastAsia" w:eastAsiaTheme="minorEastAsia"/>
          <w:color w:val="auto"/>
          <w:sz w:val="28"/>
          <w:szCs w:val="28"/>
          <w:highlight w:val="none"/>
          <w:lang w:eastAsia="zh-CN"/>
        </w:rPr>
        <w:t>，</w:t>
      </w:r>
      <w:r>
        <w:rPr>
          <w:rFonts w:asciiTheme="minorEastAsia" w:hAnsiTheme="minorEastAsia" w:eastAsiaTheme="minorEastAsia"/>
          <w:color w:val="auto"/>
          <w:sz w:val="28"/>
          <w:szCs w:val="28"/>
          <w:highlight w:val="none"/>
        </w:rPr>
        <w:t>给予10%的价格扣除，用扣除后的价格参与评审。</w:t>
      </w:r>
    </w:p>
    <w:p w14:paraId="4590B4F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w:t>
      </w:r>
      <w:r>
        <w:rPr>
          <w:rFonts w:hint="eastAsia" w:asciiTheme="minorEastAsia" w:hAnsiTheme="minorEastAsia" w:eastAsiaTheme="minorEastAsia"/>
          <w:color w:val="auto"/>
          <w:sz w:val="28"/>
          <w:szCs w:val="28"/>
          <w:highlight w:val="none"/>
          <w:lang w:val="en-US" w:eastAsia="zh-CN"/>
        </w:rPr>
        <w:t>及</w:t>
      </w:r>
      <w:r>
        <w:rPr>
          <w:rFonts w:asciiTheme="minorEastAsia" w:hAnsiTheme="minorEastAsia" w:eastAsiaTheme="minorEastAsia"/>
          <w:color w:val="auto"/>
          <w:sz w:val="28"/>
          <w:szCs w:val="28"/>
          <w:highlight w:val="none"/>
        </w:rPr>
        <w:t>以上监狱管理局、戒毒管理局(含新疆生产建设兵团)出具的属于监狱企业的证明文件。供应商如不提供上述证明文件，价格将不做相应扣除。</w:t>
      </w:r>
    </w:p>
    <w:p w14:paraId="0C2DC74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51B0BD51">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3886FCD2">
      <w:pPr>
        <w:adjustRightInd w:val="0"/>
        <w:snapToGrid w:val="0"/>
        <w:spacing w:line="500" w:lineRule="exact"/>
        <w:ind w:firstLine="560" w:firstLineChars="200"/>
        <w:rPr>
          <w:color w:val="auto"/>
          <w:highlight w:val="none"/>
        </w:rPr>
      </w:pPr>
      <w:r>
        <w:rPr>
          <w:rFonts w:asciiTheme="minorEastAsia" w:hAnsiTheme="minorEastAsia" w:eastAsiaTheme="minorEastAsia"/>
          <w:color w:val="auto"/>
          <w:sz w:val="28"/>
          <w:szCs w:val="28"/>
          <w:highlight w:val="none"/>
        </w:rPr>
        <w:t>（8）根据《江苏省政府采购信用管理暂行办法》的规定，对有失信行为的供应商将根据信用评价结果按规定予以扣分或价格加成。</w:t>
      </w:r>
    </w:p>
    <w:p w14:paraId="434691F9">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olor w:val="auto"/>
          <w:sz w:val="28"/>
          <w:szCs w:val="28"/>
          <w:highlight w:val="none"/>
        </w:rPr>
      </w:pPr>
    </w:p>
    <w:p w14:paraId="087DB130">
      <w:pPr>
        <w:pStyle w:val="2"/>
        <w:rPr>
          <w:color w:val="auto"/>
          <w:highlight w:val="none"/>
        </w:rPr>
      </w:pP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 1 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 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1" w:type="default"/>
          <w:pgSz w:w="11907" w:h="16839"/>
          <w:pgMar w:top="1431" w:right="1419" w:bottom="1153"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供应商不良信用库的单位不得参与</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spacing w:before="166" w:line="219" w:lineRule="auto"/>
        <w:ind w:left="567"/>
        <w:outlineLvl w:val="3"/>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一、采购货物清单：</w:t>
      </w:r>
    </w:p>
    <w:p w14:paraId="079E9E86">
      <w:pPr>
        <w:spacing w:line="73" w:lineRule="auto"/>
        <w:rPr>
          <w:rFonts w:ascii="Arial"/>
          <w:color w:val="auto"/>
          <w:sz w:val="2"/>
          <w:highlight w:val="none"/>
        </w:rPr>
      </w:pPr>
    </w:p>
    <w:tbl>
      <w:tblPr>
        <w:tblStyle w:val="7"/>
        <w:tblW w:w="900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2959"/>
        <w:gridCol w:w="958"/>
        <w:gridCol w:w="669"/>
        <w:gridCol w:w="1001"/>
        <w:gridCol w:w="1284"/>
        <w:gridCol w:w="1656"/>
      </w:tblGrid>
      <w:tr w14:paraId="49EB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75" w:type="dxa"/>
            <w:tcBorders>
              <w:top w:val="single" w:color="000000" w:sz="4" w:space="0"/>
              <w:left w:val="single" w:color="000000" w:sz="4" w:space="0"/>
              <w:bottom w:val="nil"/>
              <w:right w:val="single" w:color="000000" w:sz="4" w:space="0"/>
            </w:tcBorders>
            <w:shd w:val="clear" w:color="auto" w:fill="auto"/>
            <w:noWrap/>
            <w:vAlign w:val="center"/>
          </w:tcPr>
          <w:p w14:paraId="1723C6E1">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59" w:type="dxa"/>
            <w:tcBorders>
              <w:top w:val="single" w:color="000000" w:sz="4" w:space="0"/>
              <w:left w:val="single" w:color="000000" w:sz="4" w:space="0"/>
              <w:bottom w:val="nil"/>
              <w:right w:val="single" w:color="000000" w:sz="4" w:space="0"/>
            </w:tcBorders>
            <w:shd w:val="clear" w:color="auto" w:fill="auto"/>
            <w:vAlign w:val="center"/>
          </w:tcPr>
          <w:p w14:paraId="0A0325F0">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材料名称</w:t>
            </w:r>
          </w:p>
        </w:tc>
        <w:tc>
          <w:tcPr>
            <w:tcW w:w="958" w:type="dxa"/>
            <w:tcBorders>
              <w:top w:val="single" w:color="000000" w:sz="4" w:space="0"/>
              <w:left w:val="single" w:color="000000" w:sz="4" w:space="0"/>
              <w:bottom w:val="nil"/>
              <w:right w:val="single" w:color="000000" w:sz="4" w:space="0"/>
            </w:tcBorders>
            <w:shd w:val="clear" w:color="auto" w:fill="auto"/>
            <w:vAlign w:val="center"/>
          </w:tcPr>
          <w:p w14:paraId="17175689">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669" w:type="dxa"/>
            <w:tcBorders>
              <w:top w:val="single" w:color="000000" w:sz="4" w:space="0"/>
              <w:left w:val="single" w:color="000000" w:sz="4" w:space="0"/>
              <w:bottom w:val="nil"/>
              <w:right w:val="single" w:color="000000" w:sz="4" w:space="0"/>
            </w:tcBorders>
            <w:shd w:val="clear" w:color="auto" w:fill="auto"/>
            <w:vAlign w:val="center"/>
          </w:tcPr>
          <w:p w14:paraId="470943E3">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计量单位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E603">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预估数量</w:t>
            </w:r>
          </w:p>
        </w:tc>
        <w:tc>
          <w:tcPr>
            <w:tcW w:w="1284" w:type="dxa"/>
            <w:tcBorders>
              <w:top w:val="single" w:color="000000" w:sz="4" w:space="0"/>
              <w:left w:val="single" w:color="000000" w:sz="4" w:space="0"/>
              <w:right w:val="single" w:color="000000" w:sz="4" w:space="0"/>
            </w:tcBorders>
            <w:shd w:val="clear" w:color="auto" w:fill="auto"/>
            <w:vAlign w:val="center"/>
          </w:tcPr>
          <w:p w14:paraId="4486AE9C">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分项综合</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单价限价（元）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8477">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分项总价限价（元）</w:t>
            </w:r>
          </w:p>
        </w:tc>
      </w:tr>
      <w:tr w14:paraId="55D4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59" w:type="dxa"/>
            <w:vMerge w:val="restart"/>
            <w:tcBorders>
              <w:top w:val="single" w:color="000000" w:sz="4" w:space="0"/>
              <w:left w:val="single" w:color="000000" w:sz="4" w:space="0"/>
              <w:right w:val="single" w:color="000000" w:sz="4" w:space="0"/>
            </w:tcBorders>
            <w:shd w:val="clear" w:color="auto" w:fill="auto"/>
            <w:vAlign w:val="center"/>
          </w:tcPr>
          <w:p w14:paraId="1F0D3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硬密封闸阀</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C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6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7A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D5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2826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78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423900 </w:t>
            </w:r>
          </w:p>
        </w:tc>
      </w:tr>
      <w:tr w14:paraId="5300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59" w:type="dxa"/>
            <w:vMerge w:val="continue"/>
            <w:tcBorders>
              <w:left w:val="single" w:color="000000" w:sz="4" w:space="0"/>
              <w:right w:val="single" w:color="000000" w:sz="4" w:space="0"/>
            </w:tcBorders>
            <w:shd w:val="clear" w:color="auto" w:fill="auto"/>
            <w:vAlign w:val="center"/>
          </w:tcPr>
          <w:p w14:paraId="79E1800C">
            <w:pPr>
              <w:jc w:val="center"/>
              <w:rPr>
                <w:rFonts w:hint="eastAsia" w:ascii="宋体" w:hAnsi="宋体" w:eastAsia="宋体" w:cs="宋体"/>
                <w:i w:val="0"/>
                <w:iCs w:val="0"/>
                <w:color w:val="auto"/>
                <w:sz w:val="22"/>
                <w:szCs w:val="22"/>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E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8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8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EF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5500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B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5500 </w:t>
            </w:r>
          </w:p>
        </w:tc>
      </w:tr>
      <w:tr w14:paraId="4AB6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0C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59" w:type="dxa"/>
            <w:vMerge w:val="continue"/>
            <w:tcBorders>
              <w:left w:val="single" w:color="000000" w:sz="4" w:space="0"/>
              <w:bottom w:val="single" w:color="000000" w:sz="4" w:space="0"/>
              <w:right w:val="single" w:color="000000" w:sz="4" w:space="0"/>
            </w:tcBorders>
            <w:shd w:val="clear" w:color="auto" w:fill="auto"/>
            <w:vAlign w:val="center"/>
          </w:tcPr>
          <w:p w14:paraId="2C936BDE">
            <w:pPr>
              <w:jc w:val="center"/>
              <w:rPr>
                <w:rFonts w:hint="eastAsia" w:ascii="宋体" w:hAnsi="宋体" w:eastAsia="宋体" w:cs="宋体"/>
                <w:i w:val="0"/>
                <w:iCs w:val="0"/>
                <w:color w:val="auto"/>
                <w:sz w:val="22"/>
                <w:szCs w:val="22"/>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8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4E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16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FC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11000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BD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33000 </w:t>
            </w:r>
          </w:p>
        </w:tc>
      </w:tr>
      <w:tr w14:paraId="6C94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3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9DD6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总价最高限价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53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
              </w:rPr>
              <w:t>462400 元</w:t>
            </w:r>
          </w:p>
        </w:tc>
      </w:tr>
    </w:tbl>
    <w:p w14:paraId="561B4F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注：1.本项目核心产品：硬密封闸阀DN300。</w:t>
      </w:r>
    </w:p>
    <w:p w14:paraId="39DF15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中核苏阀SUFA(苏州）、ZJ竹机牌（江苏溧阳竹箦）、铜都流体牌（安徽铜都）、辰龙牌（江苏徐州）、白湖牌（安徽庐江）；报价供应商如拟投产品不在参考品牌之列的，报价品牌技术参数不得低于参考的品牌且满足本次招标的技术标准及要求，同时报价供应商应当在2025年04月22日下午3点前向采购人提供拟投货物的技术资料及相关证明材料原件，采购人将组织进行评审，符合要求的将以补充通知的形式在相关网站予以公布，未提供或不符合要求的将被视作无效报价。</w:t>
      </w:r>
    </w:p>
    <w:p w14:paraId="075F28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3.本次采购为预估数量，具体数量以采购方实际采购的数量为准，供货方式为少量多批次，报价时请充分考虑运输成本。</w:t>
      </w:r>
    </w:p>
    <w:p w14:paraId="211199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4.所有设备参数为最低要求，不允许负偏离，否则视为无效报价。</w:t>
      </w:r>
    </w:p>
    <w:p w14:paraId="53B897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5.各供应商每项的分项综合单价报价与分项综合单价限价相比的下浮率必须一致，否则，作无效标处理。</w:t>
      </w:r>
    </w:p>
    <w:p w14:paraId="121510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6.投标报价为固定单价，各供应商应充分考虑各类市场风险和政策性调整确定风险系数计入报价，合同期内不作调整。</w:t>
      </w:r>
    </w:p>
    <w:p w14:paraId="25CC21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lang w:val="en-US" w:eastAsia="zh-CN"/>
        </w:rPr>
        <w:t>7.如采购中碰到清单以外的同类型产品规格型号，可补充报价，价格须在合理市场价范围内，并经采购方确认后，方可正常供货。</w:t>
      </w:r>
    </w:p>
    <w:p w14:paraId="5600A6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7176D52B">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1、执行</w:t>
      </w:r>
      <w:r>
        <w:rPr>
          <w:rFonts w:hint="eastAsia" w:ascii="宋体" w:hAnsi="宋体" w:eastAsia="宋体" w:cs="宋体"/>
          <w:b/>
          <w:bCs/>
          <w:color w:val="auto"/>
          <w:sz w:val="28"/>
          <w:szCs w:val="28"/>
          <w:highlight w:val="none"/>
          <w:lang w:val="zh-CN"/>
        </w:rPr>
        <w:t>标准：</w:t>
      </w:r>
    </w:p>
    <w:p w14:paraId="0A43926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1）闸阀的设计、制造按GB/T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12232</w:t>
      </w:r>
      <w:r>
        <w:rPr>
          <w:rFonts w:hint="eastAsia" w:ascii="宋体" w:hAnsi="宋体" w:eastAsia="宋体" w:cs="宋体"/>
          <w:color w:val="auto"/>
          <w:sz w:val="28"/>
          <w:szCs w:val="28"/>
          <w:highlight w:val="none"/>
          <w:lang w:val="en-US" w:eastAsia="zh-CN"/>
        </w:rPr>
        <w:t>-2005通用阀门 法兰连接铁制闸阀</w:t>
      </w:r>
    </w:p>
    <w:p w14:paraId="44D8565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trike w:val="0"/>
          <w:color w:val="auto"/>
          <w:sz w:val="28"/>
          <w:szCs w:val="28"/>
          <w:highlight w:val="none"/>
          <w:lang w:val="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2）法兰连接尺寸：按</w:t>
      </w:r>
      <w:r>
        <w:rPr>
          <w:rFonts w:hint="eastAsia" w:ascii="宋体" w:hAnsi="宋体" w:eastAsia="宋体" w:cs="宋体"/>
          <w:strike w:val="0"/>
          <w:dstrike w:val="0"/>
          <w:color w:val="auto"/>
          <w:sz w:val="28"/>
          <w:szCs w:val="28"/>
          <w:highlight w:val="none"/>
          <w:lang w:val="zh-CN"/>
        </w:rPr>
        <w:t>GB/T</w:t>
      </w:r>
      <w:r>
        <w:rPr>
          <w:rFonts w:hint="eastAsia" w:ascii="宋体" w:hAnsi="宋体" w:eastAsia="宋体" w:cs="宋体"/>
          <w:strike w:val="0"/>
          <w:dstrike w:val="0"/>
          <w:color w:val="auto"/>
          <w:sz w:val="28"/>
          <w:szCs w:val="28"/>
          <w:highlight w:val="none"/>
          <w:lang w:val="en-US" w:eastAsia="zh-CN"/>
        </w:rPr>
        <w:t xml:space="preserve"> </w:t>
      </w:r>
      <w:r>
        <w:rPr>
          <w:rFonts w:hint="eastAsia" w:ascii="宋体" w:hAnsi="宋体" w:eastAsia="宋体" w:cs="宋体"/>
          <w:strike w:val="0"/>
          <w:dstrike w:val="0"/>
          <w:color w:val="auto"/>
          <w:sz w:val="28"/>
          <w:szCs w:val="28"/>
          <w:highlight w:val="none"/>
          <w:lang w:val="zh-CN"/>
        </w:rPr>
        <w:t>17241.</w:t>
      </w:r>
      <w:r>
        <w:rPr>
          <w:rFonts w:hint="eastAsia" w:ascii="宋体" w:hAnsi="宋体" w:eastAsia="宋体" w:cs="宋体"/>
          <w:strike w:val="0"/>
          <w:dstrike w:val="0"/>
          <w:color w:val="auto"/>
          <w:sz w:val="28"/>
          <w:szCs w:val="28"/>
          <w:highlight w:val="none"/>
          <w:lang w:val="en-US" w:eastAsia="zh-CN"/>
        </w:rPr>
        <w:t>1-2024铸铁管法兰 第1部分：PN系列</w:t>
      </w:r>
    </w:p>
    <w:p w14:paraId="4AE77E8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3）结构长度：GB/T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12221</w:t>
      </w:r>
      <w:r>
        <w:rPr>
          <w:rFonts w:hint="eastAsia" w:ascii="宋体" w:hAnsi="宋体" w:eastAsia="宋体" w:cs="宋体"/>
          <w:color w:val="auto"/>
          <w:sz w:val="28"/>
          <w:szCs w:val="28"/>
          <w:highlight w:val="none"/>
          <w:lang w:val="en-US" w:eastAsia="zh-CN"/>
        </w:rPr>
        <w:t>-2005金属阀门 结构长度</w:t>
      </w:r>
    </w:p>
    <w:p w14:paraId="09DAD97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4）材质执行标准：球墨铸铁GB/T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12227</w:t>
      </w:r>
      <w:r>
        <w:rPr>
          <w:rFonts w:hint="eastAsia" w:ascii="宋体" w:hAnsi="宋体" w:eastAsia="宋体" w:cs="宋体"/>
          <w:color w:val="auto"/>
          <w:sz w:val="28"/>
          <w:szCs w:val="28"/>
          <w:highlight w:val="none"/>
          <w:lang w:val="en-US" w:eastAsia="zh-CN"/>
        </w:rPr>
        <w:t>-2005、</w:t>
      </w:r>
      <w:r>
        <w:rPr>
          <w:rFonts w:hint="eastAsia" w:ascii="宋体" w:hAnsi="宋体" w:eastAsia="宋体" w:cs="宋体"/>
          <w:color w:val="auto"/>
          <w:sz w:val="28"/>
          <w:szCs w:val="28"/>
          <w:highlight w:val="none"/>
          <w:lang w:val="zh-CN"/>
        </w:rPr>
        <w:t>铜合金GB/T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12225</w:t>
      </w:r>
      <w:r>
        <w:rPr>
          <w:rFonts w:hint="eastAsia" w:ascii="宋体" w:hAnsi="宋体" w:eastAsia="宋体" w:cs="宋体"/>
          <w:color w:val="auto"/>
          <w:sz w:val="28"/>
          <w:szCs w:val="28"/>
          <w:highlight w:val="none"/>
          <w:lang w:val="en-US" w:eastAsia="zh-CN"/>
        </w:rPr>
        <w:t>-2018</w:t>
      </w:r>
      <w:r>
        <w:rPr>
          <w:rFonts w:hint="eastAsia" w:ascii="宋体" w:hAnsi="宋体" w:eastAsia="宋体" w:cs="宋体"/>
          <w:color w:val="auto"/>
          <w:sz w:val="28"/>
          <w:szCs w:val="28"/>
          <w:highlight w:val="none"/>
          <w:lang w:val="zh-CN"/>
        </w:rPr>
        <w:t>、不锈钢GB/T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1220</w:t>
      </w:r>
      <w:r>
        <w:rPr>
          <w:rFonts w:hint="eastAsia" w:ascii="宋体" w:hAnsi="宋体" w:eastAsia="宋体" w:cs="宋体"/>
          <w:color w:val="auto"/>
          <w:sz w:val="28"/>
          <w:szCs w:val="28"/>
          <w:highlight w:val="none"/>
          <w:lang w:val="en-US" w:eastAsia="zh-CN"/>
        </w:rPr>
        <w:t>-2007</w:t>
      </w:r>
    </w:p>
    <w:p w14:paraId="5F1920C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5）压力试验：GB/T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13927-</w:t>
      </w:r>
      <w:r>
        <w:rPr>
          <w:rFonts w:hint="eastAsia" w:ascii="宋体" w:hAnsi="宋体" w:eastAsia="宋体" w:cs="宋体"/>
          <w:color w:val="auto"/>
          <w:sz w:val="28"/>
          <w:szCs w:val="28"/>
          <w:highlight w:val="none"/>
          <w:lang w:val="en-US" w:eastAsia="zh-CN"/>
        </w:rPr>
        <w:t xml:space="preserve">2022 </w:t>
      </w:r>
      <w:r>
        <w:rPr>
          <w:rFonts w:hint="eastAsia" w:ascii="宋体" w:hAnsi="宋体" w:eastAsia="宋体" w:cs="宋体"/>
          <w:color w:val="auto"/>
          <w:sz w:val="28"/>
          <w:szCs w:val="28"/>
          <w:highlight w:val="none"/>
          <w:lang w:val="zh-CN"/>
        </w:rPr>
        <w:t>C级</w:t>
      </w:r>
    </w:p>
    <w:p w14:paraId="2D03771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6）阀门的标志内容及标识方法按GB/T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12220</w:t>
      </w:r>
      <w:r>
        <w:rPr>
          <w:rFonts w:hint="eastAsia" w:ascii="宋体" w:hAnsi="宋体" w:eastAsia="宋体" w:cs="宋体"/>
          <w:color w:val="auto"/>
          <w:sz w:val="28"/>
          <w:szCs w:val="28"/>
          <w:highlight w:val="none"/>
          <w:lang w:val="en-US" w:eastAsia="zh-CN"/>
        </w:rPr>
        <w:t>-2015</w:t>
      </w:r>
    </w:p>
    <w:p w14:paraId="636366D7">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rPr>
        <w:t>闸阀零部件设计、制造：</w:t>
      </w:r>
    </w:p>
    <w:p w14:paraId="2783182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1）阀体：材质为球墨铸铁QT450。法兰与阀体铸成整体，其法兰连接尺寸和密封面的形状、尺寸，按</w:t>
      </w:r>
      <w:r>
        <w:rPr>
          <w:rFonts w:hint="eastAsia" w:ascii="宋体" w:hAnsi="宋体" w:eastAsia="宋体" w:cs="宋体"/>
          <w:strike w:val="0"/>
          <w:dstrike w:val="0"/>
          <w:color w:val="auto"/>
          <w:sz w:val="28"/>
          <w:szCs w:val="28"/>
          <w:highlight w:val="none"/>
          <w:lang w:val="zh-CN"/>
        </w:rPr>
        <w:t>GB/T</w:t>
      </w:r>
      <w:r>
        <w:rPr>
          <w:rFonts w:hint="eastAsia" w:ascii="宋体" w:hAnsi="宋体" w:eastAsia="宋体" w:cs="宋体"/>
          <w:strike w:val="0"/>
          <w:dstrike w:val="0"/>
          <w:color w:val="auto"/>
          <w:sz w:val="28"/>
          <w:szCs w:val="28"/>
          <w:highlight w:val="none"/>
          <w:lang w:val="en-US" w:eastAsia="zh-CN"/>
        </w:rPr>
        <w:t xml:space="preserve"> </w:t>
      </w:r>
      <w:r>
        <w:rPr>
          <w:rFonts w:hint="eastAsia" w:ascii="宋体" w:hAnsi="宋体" w:eastAsia="宋体" w:cs="宋体"/>
          <w:strike w:val="0"/>
          <w:dstrike w:val="0"/>
          <w:color w:val="auto"/>
          <w:sz w:val="28"/>
          <w:szCs w:val="28"/>
          <w:highlight w:val="none"/>
          <w:lang w:val="zh-CN"/>
        </w:rPr>
        <w:t>1724</w:t>
      </w:r>
      <w:r>
        <w:rPr>
          <w:rFonts w:hint="eastAsia" w:ascii="宋体" w:hAnsi="宋体" w:eastAsia="宋体" w:cs="宋体"/>
          <w:strike w:val="0"/>
          <w:dstrike w:val="0"/>
          <w:color w:val="auto"/>
          <w:sz w:val="28"/>
          <w:szCs w:val="28"/>
          <w:highlight w:val="none"/>
          <w:lang w:val="en-US" w:eastAsia="zh-CN"/>
        </w:rPr>
        <w:t>1</w:t>
      </w:r>
      <w:r>
        <w:rPr>
          <w:rFonts w:hint="eastAsia" w:ascii="宋体" w:hAnsi="宋体" w:eastAsia="宋体" w:cs="宋体"/>
          <w:strike w:val="0"/>
          <w:dstrike w:val="0"/>
          <w:color w:val="auto"/>
          <w:sz w:val="28"/>
          <w:szCs w:val="28"/>
          <w:highlight w:val="none"/>
          <w:lang w:val="zh-CN"/>
        </w:rPr>
        <w:t>.</w:t>
      </w:r>
      <w:r>
        <w:rPr>
          <w:rFonts w:hint="eastAsia" w:ascii="宋体" w:hAnsi="宋体" w:eastAsia="宋体" w:cs="宋体"/>
          <w:strike w:val="0"/>
          <w:dstrike w:val="0"/>
          <w:color w:val="auto"/>
          <w:sz w:val="28"/>
          <w:szCs w:val="28"/>
          <w:highlight w:val="none"/>
          <w:lang w:val="en-US" w:eastAsia="zh-CN"/>
        </w:rPr>
        <w:t>1-2024</w:t>
      </w:r>
      <w:r>
        <w:rPr>
          <w:rFonts w:hint="eastAsia" w:ascii="宋体" w:hAnsi="宋体" w:eastAsia="宋体" w:cs="宋体"/>
          <w:color w:val="auto"/>
          <w:sz w:val="28"/>
          <w:szCs w:val="28"/>
          <w:highlight w:val="none"/>
          <w:lang w:val="zh-CN"/>
        </w:rPr>
        <w:t>设计、制造，法兰密封面为平面式。阀体内径与阀体通径一致。</w:t>
      </w:r>
    </w:p>
    <w:p w14:paraId="57D834E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端法兰密封面相互平行，其平行度在国标GB/T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1184</w:t>
      </w:r>
      <w:r>
        <w:rPr>
          <w:rFonts w:hint="eastAsia" w:ascii="宋体" w:hAnsi="宋体" w:eastAsia="宋体" w:cs="宋体"/>
          <w:color w:val="auto"/>
          <w:sz w:val="28"/>
          <w:szCs w:val="28"/>
          <w:highlight w:val="none"/>
          <w:lang w:val="en-US" w:eastAsia="zh-CN"/>
        </w:rPr>
        <w:t>-1996</w:t>
      </w:r>
      <w:r>
        <w:rPr>
          <w:rFonts w:hint="eastAsia" w:ascii="宋体" w:hAnsi="宋体" w:eastAsia="宋体" w:cs="宋体"/>
          <w:color w:val="auto"/>
          <w:sz w:val="28"/>
          <w:szCs w:val="28"/>
          <w:highlight w:val="none"/>
          <w:lang w:val="zh-CN"/>
        </w:rPr>
        <w:t>的12级精度范围内。</w:t>
      </w:r>
    </w:p>
    <w:p w14:paraId="4C6DED8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2）阀盖：阀盖的壁厚材质同阀体，其材质为球墨铸铁QT450。</w:t>
      </w:r>
    </w:p>
    <w:p w14:paraId="7BFE500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阀体和阀盖的连接为法兰连接，其密封面为平面式。与阀体连接的螺栓数量均大于4的倍数。</w:t>
      </w:r>
    </w:p>
    <w:p w14:paraId="0BFCD6C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）闸板：闸板材质为球墨铸铁QT450。楔式单闸板、闸板密封面为铜堆焊。其铜堆焊层厚度不小于2mm，材质为锰黄铜，闸板的磨损余量均不小于下表</w:t>
      </w:r>
      <w:r>
        <w:rPr>
          <w:rFonts w:hint="eastAsia" w:ascii="宋体" w:hAnsi="宋体" w:eastAsia="宋体" w:cs="宋体"/>
          <w:color w:val="auto"/>
          <w:sz w:val="28"/>
          <w:szCs w:val="28"/>
          <w:highlight w:val="none"/>
        </w:rPr>
        <w:t>：</w:t>
      </w:r>
    </w:p>
    <w:tbl>
      <w:tblPr>
        <w:tblStyle w:val="7"/>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3799"/>
      </w:tblGrid>
      <w:tr w14:paraId="2DB3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7DF806F9">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公称通行</w:t>
            </w:r>
          </w:p>
        </w:tc>
        <w:tc>
          <w:tcPr>
            <w:tcW w:w="3799" w:type="dxa"/>
            <w:vAlign w:val="center"/>
          </w:tcPr>
          <w:p w14:paraId="68FFB7D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位移余量</w:t>
            </w:r>
          </w:p>
        </w:tc>
      </w:tr>
      <w:tr w14:paraId="342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D76B31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100~150</w:t>
            </w:r>
          </w:p>
        </w:tc>
        <w:tc>
          <w:tcPr>
            <w:tcW w:w="3799" w:type="dxa"/>
            <w:vAlign w:val="center"/>
          </w:tcPr>
          <w:p w14:paraId="18B3653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w:t>
            </w:r>
          </w:p>
        </w:tc>
      </w:tr>
      <w:tr w14:paraId="2E9E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8E6506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200~300</w:t>
            </w:r>
          </w:p>
        </w:tc>
        <w:tc>
          <w:tcPr>
            <w:tcW w:w="3799" w:type="dxa"/>
            <w:vAlign w:val="center"/>
          </w:tcPr>
          <w:p w14:paraId="24BF3AC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6.4</w:t>
            </w:r>
          </w:p>
        </w:tc>
      </w:tr>
      <w:tr w14:paraId="3AFD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528B538">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350~450</w:t>
            </w:r>
          </w:p>
        </w:tc>
        <w:tc>
          <w:tcPr>
            <w:tcW w:w="3799" w:type="dxa"/>
            <w:vAlign w:val="center"/>
          </w:tcPr>
          <w:p w14:paraId="3587812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9.7</w:t>
            </w:r>
          </w:p>
        </w:tc>
      </w:tr>
      <w:tr w14:paraId="51D7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831869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w:t>
            </w:r>
          </w:p>
        </w:tc>
        <w:tc>
          <w:tcPr>
            <w:tcW w:w="3799" w:type="dxa"/>
            <w:vAlign w:val="center"/>
          </w:tcPr>
          <w:p w14:paraId="2D1EC63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12.7</w:t>
            </w:r>
          </w:p>
        </w:tc>
      </w:tr>
    </w:tbl>
    <w:p w14:paraId="6AC8EB9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闸板在全开时，其底部高于阀体通径</w:t>
      </w:r>
    </w:p>
    <w:p w14:paraId="701D6CD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4）密封：DN300以下阀体密封圈为锰黄铜，密封面镶铜圈，采用燕尾式结构，用压力机压入阀体内，其结构型式密封性能好，结合牢固。DN400-600阀体密封面采用锰黄铜整体堆焊。</w:t>
      </w:r>
    </w:p>
    <w:p w14:paraId="108753F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5）阀体、阀盖和闸板：阀体、阀盖设有导轨槽，闸板设有导轨。闸板在上、下运动的过程中，始终保持其密封面的半心线与阀杆中心线一致，使其密封面和磨损减少到最小。</w:t>
      </w:r>
    </w:p>
    <w:p w14:paraId="537B0D8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6）阀杆：阀杆材质为铸锰黄铜，阀杆整体成型，不允许使用对开环。</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133"/>
      </w:tblGrid>
      <w:tr w14:paraId="7429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61" w:type="dxa"/>
            <w:vAlign w:val="center"/>
          </w:tcPr>
          <w:p w14:paraId="051EE69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公称通径</w:t>
            </w:r>
          </w:p>
        </w:tc>
        <w:tc>
          <w:tcPr>
            <w:tcW w:w="5133" w:type="dxa"/>
            <w:vAlign w:val="center"/>
          </w:tcPr>
          <w:p w14:paraId="081924C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国标阀杆直径</w:t>
            </w:r>
          </w:p>
        </w:tc>
      </w:tr>
      <w:tr w14:paraId="6FFF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63F8E0C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300</w:t>
            </w:r>
          </w:p>
        </w:tc>
        <w:tc>
          <w:tcPr>
            <w:tcW w:w="5133" w:type="dxa"/>
            <w:vAlign w:val="center"/>
          </w:tcPr>
          <w:p w14:paraId="17637D1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w:t>
            </w:r>
          </w:p>
        </w:tc>
      </w:tr>
      <w:tr w14:paraId="087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A36304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w:t>
            </w:r>
          </w:p>
        </w:tc>
        <w:tc>
          <w:tcPr>
            <w:tcW w:w="5133" w:type="dxa"/>
            <w:vAlign w:val="center"/>
          </w:tcPr>
          <w:p w14:paraId="6378BB4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w:t>
            </w:r>
          </w:p>
        </w:tc>
      </w:tr>
      <w:tr w14:paraId="39048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0E88277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w:t>
            </w:r>
          </w:p>
        </w:tc>
        <w:tc>
          <w:tcPr>
            <w:tcW w:w="5133" w:type="dxa"/>
            <w:vAlign w:val="center"/>
          </w:tcPr>
          <w:p w14:paraId="444F1E6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w:t>
            </w:r>
          </w:p>
        </w:tc>
      </w:tr>
      <w:tr w14:paraId="15B0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92F544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600</w:t>
            </w:r>
          </w:p>
        </w:tc>
        <w:tc>
          <w:tcPr>
            <w:tcW w:w="5133" w:type="dxa"/>
            <w:vAlign w:val="center"/>
          </w:tcPr>
          <w:p w14:paraId="1A15F23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w:t>
            </w:r>
          </w:p>
        </w:tc>
      </w:tr>
    </w:tbl>
    <w:p w14:paraId="41B172B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阀杆在设计时留有足够的长度，保证在阀门关闭时，阀杆同阀杆螺母完全吻合，并留有一定的长度露出阀杆螺母进入闸板内孔，以便其导向作用。在阀门开启时，闸板顺利上升。阀门全开时，保证阀杆下头不超过通径。</w:t>
      </w:r>
    </w:p>
    <w:p w14:paraId="5D0A594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7）阀杆螺母：阀杆螺母的总高均大于阀杆直径的1.4倍，材质为铸锰黄铜。</w:t>
      </w:r>
    </w:p>
    <w:p w14:paraId="78CE219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8）填料：采用柔性石墨填料或O型圈，</w:t>
      </w:r>
    </w:p>
    <w:p w14:paraId="1AC8F05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9）填料压盖：材质为球墨铸铁QT450。填料压盖采用带孔整体式。</w:t>
      </w:r>
    </w:p>
    <w:p w14:paraId="1427E4F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10）手轮：手轮材质为球墨铸铁QT450，手轮边缘铸有箭头，并指向“关”字。其开关方向为顺时针转动为关。</w:t>
      </w:r>
    </w:p>
    <w:p w14:paraId="17E5E3D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11）产品整体采用先进的防腐处理技术，防腐涂层具有良好的附着力和优越的防锈性能，能有效的阻断阀门生锈，对水质造成的二次污染，并大大提高阀门的使用性能。</w:t>
      </w:r>
    </w:p>
    <w:p w14:paraId="113DB92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12）阀门的内腔清洁度按JB/T 7748</w:t>
      </w:r>
      <w:r>
        <w:rPr>
          <w:rFonts w:hint="eastAsia" w:ascii="宋体" w:hAnsi="宋体" w:eastAsia="宋体" w:cs="宋体"/>
          <w:color w:val="auto"/>
          <w:sz w:val="28"/>
          <w:szCs w:val="28"/>
          <w:highlight w:val="none"/>
          <w:lang w:val="en-US" w:eastAsia="zh-CN"/>
        </w:rPr>
        <w:t>-1995</w:t>
      </w:r>
      <w:r>
        <w:rPr>
          <w:rFonts w:hint="eastAsia" w:ascii="宋体" w:hAnsi="宋体" w:eastAsia="宋体" w:cs="宋体"/>
          <w:color w:val="auto"/>
          <w:sz w:val="28"/>
          <w:szCs w:val="28"/>
          <w:highlight w:val="none"/>
        </w:rPr>
        <w:t>标准执行。阀门的卫生性能按GB/T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17219</w:t>
      </w:r>
      <w:r>
        <w:rPr>
          <w:rFonts w:hint="eastAsia"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rPr>
        <w:t>标准执行。</w:t>
      </w:r>
    </w:p>
    <w:p w14:paraId="6045B0E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13）压力试验：每台阀门出厂前都必须进行密封试验（上密封和下密封）壳体试验。检验步骤和方法按GB/T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13927</w:t>
      </w:r>
      <w:r>
        <w:rPr>
          <w:rFonts w:hint="eastAsia" w:ascii="宋体" w:hAnsi="宋体"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标准执行。</w:t>
      </w:r>
    </w:p>
    <w:p w14:paraId="3BAE780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14）油漆：喷涂环氧树脂漆，共喷三遍，涂层厚度325-350um。</w:t>
      </w:r>
    </w:p>
    <w:p w14:paraId="2E9ADB4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15）内腔清洁度：按JB/T 7748</w:t>
      </w:r>
      <w:r>
        <w:rPr>
          <w:rFonts w:hint="eastAsia" w:ascii="宋体" w:hAnsi="宋体" w:eastAsia="宋体" w:cs="宋体"/>
          <w:color w:val="auto"/>
          <w:sz w:val="28"/>
          <w:szCs w:val="28"/>
          <w:highlight w:val="none"/>
          <w:lang w:val="en-US" w:eastAsia="zh-CN"/>
        </w:rPr>
        <w:t>-1995</w:t>
      </w:r>
      <w:bookmarkStart w:id="0" w:name="_GoBack"/>
      <w:bookmarkEnd w:id="0"/>
      <w:r>
        <w:rPr>
          <w:rFonts w:hint="eastAsia" w:ascii="宋体" w:hAnsi="宋体" w:eastAsia="宋体" w:cs="宋体"/>
          <w:color w:val="auto"/>
          <w:sz w:val="28"/>
          <w:szCs w:val="28"/>
          <w:highlight w:val="none"/>
        </w:rPr>
        <w:t>标准测定方法执行（抽检）。</w:t>
      </w:r>
    </w:p>
    <w:p w14:paraId="39699EC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16）标志检验：闸阀标志符合GB/T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12220</w:t>
      </w:r>
      <w:r>
        <w:rPr>
          <w:rFonts w:hint="eastAsia" w:ascii="宋体" w:hAnsi="宋体" w:eastAsia="宋体" w:cs="宋体"/>
          <w:color w:val="auto"/>
          <w:sz w:val="28"/>
          <w:szCs w:val="28"/>
          <w:highlight w:val="none"/>
          <w:lang w:val="en-US" w:eastAsia="zh-CN"/>
        </w:rPr>
        <w:t>-2015</w:t>
      </w:r>
      <w:r>
        <w:rPr>
          <w:rFonts w:hint="eastAsia" w:ascii="宋体" w:hAnsi="宋体" w:eastAsia="宋体" w:cs="宋体"/>
          <w:color w:val="auto"/>
          <w:sz w:val="28"/>
          <w:szCs w:val="28"/>
          <w:highlight w:val="none"/>
        </w:rPr>
        <w:t>要求，产品阀体上需铸出阀体材质QT450字样及产品注册商标。</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1CFEA362">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供货周期要求：</w:t>
      </w:r>
      <w:r>
        <w:rPr>
          <w:rFonts w:hint="eastAsia" w:ascii="宋体" w:hAnsi="宋体" w:eastAsia="宋体" w:cs="宋体"/>
          <w:color w:val="auto"/>
          <w:sz w:val="28"/>
          <w:szCs w:val="28"/>
          <w:highlight w:val="none"/>
        </w:rPr>
        <w:t>1年。供货商应根据采购人通知要求的时间、批次及时供货，不得影响供货进度。若供货方不能按规定的时间供货的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2DA58E3F">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交货、安装地点：</w:t>
      </w:r>
      <w:r>
        <w:rPr>
          <w:rFonts w:hint="eastAsia" w:ascii="宋体" w:hAnsi="宋体" w:eastAsia="宋体" w:cs="宋体"/>
          <w:color w:val="auto"/>
          <w:sz w:val="28"/>
          <w:szCs w:val="28"/>
          <w:highlight w:val="none"/>
        </w:rPr>
        <w:t>运输</w:t>
      </w:r>
      <w:r>
        <w:rPr>
          <w:rFonts w:hint="eastAsia" w:ascii="宋体" w:hAnsi="宋体" w:eastAsia="宋体" w:cs="宋体"/>
          <w:color w:val="auto"/>
          <w:sz w:val="28"/>
          <w:szCs w:val="28"/>
          <w:highlight w:val="none"/>
          <w:lang w:val="en-US" w:eastAsia="zh-CN"/>
        </w:rPr>
        <w:t>并卸货至</w:t>
      </w:r>
      <w:r>
        <w:rPr>
          <w:rFonts w:hint="eastAsia" w:ascii="宋体" w:hAnsi="宋体" w:eastAsia="宋体" w:cs="宋体"/>
          <w:color w:val="auto"/>
          <w:sz w:val="28"/>
          <w:szCs w:val="28"/>
          <w:highlight w:val="none"/>
        </w:rPr>
        <w:t>采购人指定地点，并指导安装。</w:t>
      </w:r>
    </w:p>
    <w:p w14:paraId="0E7C55B5">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质量要求：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w:t>
      </w:r>
      <w:r>
        <w:rPr>
          <w:rFonts w:hint="eastAsia" w:ascii="宋体" w:hAnsi="宋体" w:eastAsia="宋体" w:cs="宋体"/>
          <w:color w:val="auto"/>
          <w:sz w:val="28"/>
          <w:szCs w:val="28"/>
          <w:highlight w:val="none"/>
        </w:rPr>
        <w:t>商须提供符合采购需求、符合国家质量检测标准的全新未使用过的原装合格产品，产品质量符合</w:t>
      </w:r>
      <w:r>
        <w:rPr>
          <w:rFonts w:hint="eastAsia" w:ascii="宋体" w:hAnsi="宋体" w:eastAsia="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行业及国家标准（供货时提供相关证明材料、有效产品合格证）。</w:t>
      </w:r>
    </w:p>
    <w:p w14:paraId="1F9E75DD">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质保、售后服务要求：</w:t>
      </w:r>
      <w:r>
        <w:rPr>
          <w:rFonts w:hint="eastAsia" w:ascii="宋体" w:hAnsi="宋体" w:eastAsia="宋体" w:cs="宋体"/>
          <w:color w:val="auto"/>
          <w:sz w:val="28"/>
          <w:szCs w:val="28"/>
          <w:highlight w:val="none"/>
        </w:rPr>
        <w:t>供应商报价时须承诺所供货物的免费质保期为</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rPr>
        <w:t>年（原厂质保期高于供应商承诺质保期的，按原厂质保期计算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自验收合格报告签字确认日起，开始进入质保期）。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w:t>
      </w:r>
      <w:r>
        <w:rPr>
          <w:rFonts w:hint="eastAsia" w:ascii="宋体" w:hAnsi="宋体" w:eastAsia="宋体" w:cs="宋体"/>
          <w:color w:val="auto"/>
          <w:sz w:val="28"/>
          <w:szCs w:val="28"/>
          <w:highlight w:val="none"/>
          <w:lang w:val="en-US" w:eastAsia="zh-CN"/>
        </w:rPr>
        <w:t>水司</w:t>
      </w:r>
      <w:r>
        <w:rPr>
          <w:rFonts w:hint="eastAsia" w:ascii="宋体" w:hAnsi="宋体" w:eastAsia="宋体" w:cs="宋体"/>
          <w:color w:val="auto"/>
          <w:sz w:val="28"/>
          <w:szCs w:val="28"/>
          <w:highlight w:val="none"/>
        </w:rPr>
        <w:t>造成严重社会负面影响或较大经济损失的将列入黑名单，以后将不得再参与</w:t>
      </w:r>
      <w:r>
        <w:rPr>
          <w:rFonts w:hint="eastAsia" w:ascii="宋体" w:hAnsi="宋体" w:eastAsia="宋体" w:cs="宋体"/>
          <w:color w:val="auto"/>
          <w:sz w:val="28"/>
          <w:szCs w:val="28"/>
          <w:highlight w:val="none"/>
          <w:lang w:eastAsia="zh-CN"/>
        </w:rPr>
        <w:t>启东水司</w:t>
      </w:r>
      <w:r>
        <w:rPr>
          <w:rFonts w:hint="eastAsia" w:ascii="宋体" w:hAnsi="宋体" w:eastAsia="宋体" w:cs="宋体"/>
          <w:color w:val="auto"/>
          <w:sz w:val="28"/>
          <w:szCs w:val="28"/>
          <w:highlight w:val="none"/>
        </w:rPr>
        <w:t>的采购项目。</w:t>
      </w:r>
    </w:p>
    <w:p w14:paraId="6405D1FA">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（五）验收要求</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中标人签订合同后在招标人规定的时间内，必须将符合招标文件要求的所有合格货物送到指定地点，由采购人相关人员对所供货物进行数量清点和外观检查，并且对</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进行抽样送检，抽检频率为每种</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一年</w:t>
      </w:r>
      <w:r>
        <w:rPr>
          <w:rFonts w:hint="eastAsia" w:ascii="宋体" w:hAnsi="宋体" w:eastAsia="宋体" w:cs="宋体"/>
          <w:color w:val="auto"/>
          <w:sz w:val="28"/>
          <w:szCs w:val="28"/>
          <w:highlight w:val="none"/>
          <w:lang w:val="en-US" w:eastAsia="zh-CN"/>
        </w:rPr>
        <w:t>不少于</w:t>
      </w:r>
      <w:r>
        <w:rPr>
          <w:rFonts w:hint="eastAsia" w:ascii="宋体" w:hAnsi="宋体" w:eastAsia="宋体" w:cs="宋体"/>
          <w:color w:val="auto"/>
          <w:sz w:val="28"/>
          <w:szCs w:val="28"/>
          <w:highlight w:val="none"/>
        </w:rPr>
        <w:t>四次，时间根据采购批次不定期抽检，</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每次型号随机抽取一组</w:t>
      </w:r>
      <w:r>
        <w:rPr>
          <w:rFonts w:hint="eastAsia" w:ascii="宋体" w:hAnsi="宋体" w:eastAsia="宋体" w:cs="宋体"/>
          <w:color w:val="auto"/>
          <w:sz w:val="28"/>
          <w:szCs w:val="28"/>
          <w:highlight w:val="none"/>
          <w:lang w:val="en-US" w:eastAsia="zh-CN"/>
        </w:rPr>
        <w:t>材料</w:t>
      </w:r>
      <w:r>
        <w:rPr>
          <w:rFonts w:hint="eastAsia" w:ascii="宋体" w:hAnsi="宋体" w:eastAsia="宋体" w:cs="宋体"/>
          <w:color w:val="auto"/>
          <w:sz w:val="28"/>
          <w:szCs w:val="28"/>
          <w:highlight w:val="none"/>
        </w:rPr>
        <w:t>样品送检，相关送检费用由供应商承担。</w:t>
      </w:r>
      <w:r>
        <w:rPr>
          <w:rFonts w:hint="eastAsia" w:ascii="宋体" w:hAnsi="宋体" w:eastAsia="宋体" w:cs="宋体"/>
          <w:color w:val="auto"/>
          <w:sz w:val="28"/>
          <w:szCs w:val="28"/>
          <w:highlight w:val="none"/>
          <w:lang w:val="zh-CN"/>
        </w:rPr>
        <w:t>必要时，采购单位可邀请相关质量监督部门或第三方检测单位对</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供应商所供货物进行验收及检测，检测费用由</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供应商负责，如验收或检测发现所供货物不合格，视为验收不合格，终止合同履行，履约保证金不予退还。</w:t>
      </w:r>
    </w:p>
    <w:p w14:paraId="650FF663">
      <w:pPr>
        <w:keepNext w:val="0"/>
        <w:keepLines w:val="0"/>
        <w:pageBreakBefore w:val="0"/>
        <w:wordWrap/>
        <w:overflowPunct/>
        <w:topLinePunct w:val="0"/>
        <w:autoSpaceDE w:val="0"/>
        <w:autoSpaceDN w:val="0"/>
        <w:bidi w:val="0"/>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7BAD2A4F">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本项目采取固定单价报价，各投标人每项的分项综合单价报价与分项最高限价相比的下浮率必须一致。</w:t>
      </w:r>
    </w:p>
    <w:p w14:paraId="70111805">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整。</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1DFF3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3"/>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29DC3E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37B352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rPr>
        <w:t>本项目中标后的履约保证金为项目成交价的10%，中标供应商的履约保证金须在成交通知书发出之日起至合同签订前汇入采购单位账户（应当以数字人民币、银行转账、网银、电汇、支票、本票、汇票、银行保函、保险保函等形式提交），中标供应商应当在中标通知书发出之日起30日内，凭中标通知书和履约保证金缴纳凭证，和招标人订立书面合同。中标供应商在中标通知书发出之日起30日内不与招标人签订合同的，视为自动放弃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65FA6084">
      <w:pPr>
        <w:pStyle w:val="2"/>
        <w:rPr>
          <w:rFonts w:hint="eastAsia" w:ascii="宋体" w:hAnsi="宋体" w:eastAsia="宋体" w:cs="宋体"/>
          <w:b/>
          <w:bCs/>
          <w:color w:val="auto"/>
          <w:spacing w:val="-5"/>
          <w:sz w:val="28"/>
          <w:szCs w:val="28"/>
          <w:highlight w:val="none"/>
          <w:lang w:val="en-US" w:eastAsia="zh-CN"/>
        </w:rPr>
      </w:pPr>
    </w:p>
    <w:p w14:paraId="4F75A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采购方：</w:t>
      </w:r>
      <w:r>
        <w:rPr>
          <w:rFonts w:hint="eastAsia" w:ascii="宋体" w:hAnsi="宋体" w:eastAsia="宋体" w:cs="宋体"/>
          <w:color w:val="auto"/>
          <w:sz w:val="24"/>
          <w:highlight w:val="none"/>
          <w:u w:val="single"/>
        </w:rPr>
        <w:t>启东市自来水厂有限公司</w:t>
      </w:r>
      <w:r>
        <w:rPr>
          <w:rFonts w:hint="eastAsia" w:ascii="宋体" w:hAnsi="宋体" w:cs="宋体"/>
          <w:color w:val="auto"/>
          <w:sz w:val="24"/>
          <w:highlight w:val="none"/>
          <w:u w:val="single"/>
          <w:lang w:val="en-US" w:eastAsia="zh-CN"/>
        </w:rPr>
        <w:t xml:space="preserve"> </w:t>
      </w:r>
    </w:p>
    <w:p w14:paraId="685CD84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供货方：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41D5307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p>
    <w:p w14:paraId="56FE0C8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买卖双方依据中标通知书内容：采购方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启东市自来水厂有限公司</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w:t>
      </w:r>
      <w:r>
        <w:rPr>
          <w:rFonts w:hint="eastAsia" w:ascii="宋体" w:hAnsi="宋体" w:cs="宋体"/>
          <w:color w:val="auto"/>
          <w:sz w:val="24"/>
          <w:highlight w:val="none"/>
          <w:lang w:eastAsia="zh-CN"/>
        </w:rPr>
        <w:t>需方</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u w:val="single"/>
          <w:lang w:val="en-US" w:eastAsia="zh-CN"/>
        </w:rPr>
        <w:t>启东市自来水厂有限公司硬密封闸阀2025-2026年度采购项目</w:t>
      </w:r>
      <w:r>
        <w:rPr>
          <w:rFonts w:hint="eastAsia" w:ascii="宋体" w:hAnsi="宋体" w:eastAsia="宋体" w:cs="宋体"/>
          <w:color w:val="auto"/>
          <w:sz w:val="24"/>
          <w:highlight w:val="none"/>
        </w:rPr>
        <w:t>与供货方</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（以下简称供方）签订货物供货合同。相关具体商务及技术条款如下：</w:t>
      </w:r>
    </w:p>
    <w:p w14:paraId="3D28E13E">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一、商务条款</w:t>
      </w:r>
    </w:p>
    <w:p w14:paraId="02327CAB">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1.供货范围：</w:t>
      </w:r>
    </w:p>
    <w:p w14:paraId="1B93E93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需方</w:t>
      </w:r>
      <w:r>
        <w:rPr>
          <w:rFonts w:hint="eastAsia" w:ascii="宋体" w:hAnsi="宋体" w:eastAsia="宋体" w:cs="宋体"/>
          <w:color w:val="auto"/>
          <w:sz w:val="24"/>
          <w:highlight w:val="none"/>
        </w:rPr>
        <w:t>订购的产品清单及</w:t>
      </w:r>
      <w:r>
        <w:rPr>
          <w:rFonts w:hint="eastAsia" w:ascii="宋体" w:hAnsi="宋体" w:eastAsia="宋体" w:cs="宋体"/>
          <w:bCs/>
          <w:color w:val="auto"/>
          <w:sz w:val="24"/>
          <w:highlight w:val="none"/>
        </w:rPr>
        <w:t>价格如下：</w:t>
      </w:r>
      <w:r>
        <w:rPr>
          <w:rFonts w:hint="eastAsia" w:ascii="宋体" w:hAnsi="宋体" w:eastAsia="宋体" w:cs="宋体"/>
          <w:bCs/>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单价：人民币元</w:t>
      </w:r>
    </w:p>
    <w:tbl>
      <w:tblPr>
        <w:tblStyle w:val="7"/>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079"/>
        <w:gridCol w:w="972"/>
        <w:gridCol w:w="896"/>
      </w:tblGrid>
      <w:tr w14:paraId="3940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64A329B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3" w:type="dxa"/>
            <w:noWrap w:val="0"/>
            <w:vAlign w:val="center"/>
          </w:tcPr>
          <w:p w14:paraId="33C745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863" w:type="dxa"/>
            <w:noWrap w:val="0"/>
            <w:vAlign w:val="center"/>
          </w:tcPr>
          <w:p w14:paraId="5FD02C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72" w:type="dxa"/>
            <w:noWrap w:val="0"/>
            <w:vAlign w:val="center"/>
          </w:tcPr>
          <w:p w14:paraId="1B13C1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1216" w:type="dxa"/>
            <w:noWrap w:val="0"/>
            <w:vAlign w:val="center"/>
          </w:tcPr>
          <w:p w14:paraId="2F2711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w:t>
            </w:r>
          </w:p>
        </w:tc>
        <w:tc>
          <w:tcPr>
            <w:tcW w:w="1079" w:type="dxa"/>
            <w:noWrap w:val="0"/>
            <w:vAlign w:val="center"/>
          </w:tcPr>
          <w:p w14:paraId="5C60FD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972" w:type="dxa"/>
            <w:noWrap w:val="0"/>
            <w:vAlign w:val="center"/>
          </w:tcPr>
          <w:p w14:paraId="589D71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896" w:type="dxa"/>
            <w:noWrap w:val="0"/>
            <w:vAlign w:val="center"/>
          </w:tcPr>
          <w:p w14:paraId="5CAD32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0F71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32FFB1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363" w:type="dxa"/>
            <w:noWrap w:val="0"/>
            <w:vAlign w:val="center"/>
          </w:tcPr>
          <w:p w14:paraId="4CAB1A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128D87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314F2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00017C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5FF793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EF629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6" w:type="dxa"/>
            <w:noWrap w:val="0"/>
            <w:vAlign w:val="center"/>
          </w:tcPr>
          <w:p w14:paraId="55E572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5A75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23EB08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363" w:type="dxa"/>
            <w:noWrap w:val="0"/>
            <w:vAlign w:val="center"/>
          </w:tcPr>
          <w:p w14:paraId="348942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577687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39E0DF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3F8F03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7F5678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DE3BD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6" w:type="dxa"/>
            <w:noWrap w:val="0"/>
            <w:vAlign w:val="center"/>
          </w:tcPr>
          <w:p w14:paraId="6AFE4B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76F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7F8BBC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363" w:type="dxa"/>
            <w:noWrap w:val="0"/>
            <w:vAlign w:val="center"/>
          </w:tcPr>
          <w:p w14:paraId="30E7AE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53D1D5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2A7618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24590B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46699D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3E6CD9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78ED29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29AE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06C83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2363" w:type="dxa"/>
            <w:noWrap w:val="0"/>
            <w:vAlign w:val="center"/>
          </w:tcPr>
          <w:p w14:paraId="55326E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0F7B4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18E0E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E337A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42DC91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E87B6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2396BF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3457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4311F6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2363" w:type="dxa"/>
            <w:noWrap w:val="0"/>
            <w:vAlign w:val="center"/>
          </w:tcPr>
          <w:p w14:paraId="1B8CB5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6D1290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13B587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5A1CBD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0B2B5F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1A2E20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433059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398F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32949A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w:t>
            </w:r>
          </w:p>
        </w:tc>
        <w:tc>
          <w:tcPr>
            <w:tcW w:w="2363" w:type="dxa"/>
            <w:noWrap w:val="0"/>
            <w:vAlign w:val="center"/>
          </w:tcPr>
          <w:p w14:paraId="626479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790185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0FE0F6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4A63B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1F01A5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5BC734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4F7E4B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2E55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2E7C04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总计（预估费用）</w:t>
            </w:r>
          </w:p>
        </w:tc>
        <w:tc>
          <w:tcPr>
            <w:tcW w:w="5698" w:type="dxa"/>
            <w:gridSpan w:val="6"/>
            <w:noWrap w:val="0"/>
            <w:vAlign w:val="center"/>
          </w:tcPr>
          <w:p w14:paraId="57D6E2B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xml:space="preserve">大写：                （小写：           ） </w:t>
            </w:r>
          </w:p>
        </w:tc>
      </w:tr>
    </w:tbl>
    <w:p w14:paraId="0B83F3D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56E357F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（1）单价含13%增值税，含运费，含卸货费（详见合同价格条款）。</w:t>
      </w:r>
    </w:p>
    <w:p w14:paraId="23BB82F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（2）结算货款时以需方实际购买数量和规格为准。</w:t>
      </w:r>
    </w:p>
    <w:p w14:paraId="38BAE73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（3）本合同约定的采购量为预估数量，具体数量以需方实际采购的数量为准，供方式为少量多批次，供方根据需方的实际要求发货。</w:t>
      </w:r>
    </w:p>
    <w:p w14:paraId="3348F95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（4）如采购中碰到清单以外的同类型产品规格型号，可补充报价，价格须在合理市场价范围内，并经需方确认后，方可正常供货。</w:t>
      </w:r>
    </w:p>
    <w:p w14:paraId="105F9EC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（5）合同期限内，合同单价不变。</w:t>
      </w:r>
    </w:p>
    <w:p w14:paraId="5ADD228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2.合同价格： </w:t>
      </w:r>
    </w:p>
    <w:p w14:paraId="58AAC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合同单价中，包含了所有</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的制作、</w:t>
      </w:r>
      <w:r>
        <w:rPr>
          <w:rFonts w:hint="eastAsia" w:ascii="宋体" w:hAnsi="宋体" w:eastAsia="宋体" w:cs="宋体"/>
          <w:bCs/>
          <w:color w:val="auto"/>
          <w:sz w:val="24"/>
          <w:szCs w:val="24"/>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4"/>
          <w:szCs w:val="24"/>
          <w:highlight w:val="none"/>
        </w:rPr>
        <w:t>等；但在执行合同过程中如发现有任何漏项和短缺，在发货清单中并未列入而且确实是</w:t>
      </w:r>
      <w:r>
        <w:rPr>
          <w:rFonts w:hint="eastAsia" w:ascii="宋体" w:hAnsi="宋体" w:eastAsia="宋体" w:cs="宋体"/>
          <w:bCs/>
          <w:color w:val="auto"/>
          <w:sz w:val="24"/>
          <w:szCs w:val="24"/>
          <w:highlight w:val="none"/>
          <w:lang w:eastAsia="zh-CN"/>
        </w:rPr>
        <w:t>供方</w:t>
      </w:r>
      <w:r>
        <w:rPr>
          <w:rFonts w:hint="eastAsia" w:ascii="宋体" w:hAnsi="宋体" w:eastAsia="宋体" w:cs="宋体"/>
          <w:bCs/>
          <w:color w:val="auto"/>
          <w:sz w:val="24"/>
          <w:szCs w:val="24"/>
          <w:highlight w:val="none"/>
        </w:rPr>
        <w:t>供货范围中应该有的，并且是满足合同技术协议对合同设备的性能保证值要求所必须的，均应由</w:t>
      </w:r>
      <w:r>
        <w:rPr>
          <w:rFonts w:hint="eastAsia" w:ascii="宋体" w:hAnsi="宋体" w:cs="宋体"/>
          <w:bCs/>
          <w:color w:val="auto"/>
          <w:sz w:val="24"/>
          <w:szCs w:val="24"/>
          <w:highlight w:val="none"/>
          <w:lang w:eastAsia="zh-CN"/>
        </w:rPr>
        <w:t>供方</w:t>
      </w:r>
      <w:r>
        <w:rPr>
          <w:rFonts w:hint="eastAsia" w:ascii="宋体" w:hAnsi="宋体" w:eastAsia="宋体" w:cs="宋体"/>
          <w:bCs/>
          <w:color w:val="auto"/>
          <w:sz w:val="24"/>
          <w:szCs w:val="24"/>
          <w:highlight w:val="none"/>
        </w:rPr>
        <w:t>及时补上，</w:t>
      </w:r>
      <w:r>
        <w:rPr>
          <w:rFonts w:hint="eastAsia" w:ascii="宋体" w:hAnsi="宋体" w:eastAsia="宋体" w:cs="宋体"/>
          <w:color w:val="auto"/>
          <w:sz w:val="24"/>
          <w:szCs w:val="24"/>
          <w:highlight w:val="none"/>
        </w:rPr>
        <w:t>且不发生费用问题。</w:t>
      </w:r>
    </w:p>
    <w:p w14:paraId="46D1E16D">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3. 付款方式：</w:t>
      </w:r>
      <w:r>
        <w:rPr>
          <w:rFonts w:hint="eastAsia" w:ascii="宋体" w:hAnsi="宋体" w:eastAsia="宋体" w:cs="宋体"/>
          <w:color w:val="auto"/>
          <w:sz w:val="24"/>
          <w:szCs w:val="24"/>
          <w:highlight w:val="none"/>
          <w:lang w:val="en-US" w:eastAsia="zh-CN"/>
        </w:rPr>
        <w:t>本次采购量为预估量，最终结算按每次实际采购量计，每次供货完毕并经验收合格后，收到供方相应的增值税专用发票后30天内支付该批订单的90%货款，合同期内所供货物的余款10%于合同期结束满2年后，经需方认可后一次性结清。</w:t>
      </w:r>
    </w:p>
    <w:p w14:paraId="626BE14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申请付款的程序应符合需方的财务规定。</w:t>
      </w:r>
    </w:p>
    <w:p w14:paraId="1B8463B0">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p w14:paraId="1AF9EBA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（1）本项目中标后的履约保证金为项目成交价的10%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的履约保证金须在成交通知书发出之日起至合同签订前汇入需方账户（应当以数字人民币、银行转账、网银、电汇、支票、本票、汇票、银行保函、保险保函等形式提交），</w:t>
      </w:r>
      <w:r>
        <w:rPr>
          <w:rFonts w:hint="eastAsia" w:ascii="宋体" w:hAnsi="宋体" w:cs="宋体"/>
          <w:color w:val="auto"/>
          <w:sz w:val="24"/>
          <w:szCs w:val="24"/>
          <w:highlight w:val="none"/>
          <w:lang w:val="en-US" w:eastAsia="zh-CN"/>
        </w:rPr>
        <w:t>供方应当在中标通知书发出之日起30日内，凭中标通知书和履约保证金缴纳凭证，和需方订立书面合同。供方在中标通知书发出之日起30日内不与需方签订合同的，视为自动放弃中标资格</w:t>
      </w:r>
      <w:r>
        <w:rPr>
          <w:rFonts w:hint="eastAsia" w:ascii="宋体" w:hAnsi="宋体" w:eastAsia="宋体" w:cs="宋体"/>
          <w:color w:val="auto"/>
          <w:sz w:val="24"/>
          <w:szCs w:val="24"/>
          <w:highlight w:val="none"/>
          <w:lang w:val="en-US" w:eastAsia="zh-CN"/>
        </w:rPr>
        <w:t>。</w:t>
      </w:r>
    </w:p>
    <w:p w14:paraId="44621EE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全部履约合同义务，经</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验收合格无质量、进度等问题的，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在验收合格后一次性退还履约保证金。</w:t>
      </w:r>
    </w:p>
    <w:p w14:paraId="3D1DE33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（3）发生以下情况的，履约保证金不予退还或部分退还：</w:t>
      </w:r>
    </w:p>
    <w:p w14:paraId="61D49F3C">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a.签订合同后，</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不履行合同义务的，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有权全额扣除履约保证金，全额不予退还，同时</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亦有权终止合同，</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还须承担相应的法律赔偿责任。</w:t>
      </w:r>
    </w:p>
    <w:p w14:paraId="3CF127BE">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在履约过程中发生违约行为，给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造成损失的，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缴纳的履约保证金中予以扣款，以弥补</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经济损失，不足的部分</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另外补齐。</w:t>
      </w:r>
    </w:p>
    <w:p w14:paraId="45300E26">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5.交货日期、地点：</w:t>
      </w:r>
    </w:p>
    <w:p w14:paraId="146E5E5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合同交货期为供方接到</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通知一周之内或根据</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订单要求的时间内完成送货及安装 ，以最后一批货物到达指定到货地点开箱验收后为准。交货地点：</w:t>
      </w:r>
      <w:r>
        <w:rPr>
          <w:rFonts w:hint="eastAsia" w:ascii="宋体" w:hAnsi="宋体" w:eastAsia="宋体" w:cs="宋体"/>
          <w:bCs/>
          <w:color w:val="auto"/>
          <w:sz w:val="24"/>
          <w:szCs w:val="24"/>
          <w:highlight w:val="none"/>
          <w:lang w:val="en-US" w:eastAsia="zh-CN"/>
        </w:rPr>
        <w:t>运输并卸货至</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lang w:val="en-US" w:eastAsia="zh-CN"/>
        </w:rPr>
        <w:t>指定地点，并指导安装</w:t>
      </w:r>
      <w:r>
        <w:rPr>
          <w:rFonts w:hint="eastAsia" w:ascii="宋体" w:hAnsi="宋体" w:eastAsia="宋体" w:cs="宋体"/>
          <w:bCs/>
          <w:color w:val="auto"/>
          <w:sz w:val="24"/>
          <w:szCs w:val="24"/>
          <w:highlight w:val="none"/>
        </w:rPr>
        <w:t>；供方负责货物运输，供方发货后24小时内，应将该货物规格数量、运输方式及发货日期，以传真方式通知</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，以便做好接货工作。</w:t>
      </w:r>
    </w:p>
    <w:p w14:paraId="4DAE175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6.包装与运输：</w:t>
      </w:r>
    </w:p>
    <w:p w14:paraId="404E33D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6.1设备包装应按国家标准或部颁标准执行。由于包装不善引起的货物锈蚀、损坏和减少均由供方承担；发货同时应附一份详细清单和质量合格证；</w:t>
      </w:r>
    </w:p>
    <w:p w14:paraId="2C27B28E">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6.2供方安排运输并承担全部运输费用和货物在途的运输风险以及运输所导致的事故责任。</w:t>
      </w:r>
    </w:p>
    <w:p w14:paraId="7DBD81F9">
      <w:pPr>
        <w:pStyle w:val="2"/>
        <w:keepNext w:val="0"/>
        <w:keepLines w:val="0"/>
        <w:pageBreakBefore w:val="0"/>
        <w:widowControl w:val="0"/>
        <w:kinsoku/>
        <w:wordWrap/>
        <w:overflowPunct/>
        <w:topLinePunct w:val="0"/>
        <w:autoSpaceDE/>
        <w:autoSpaceDN/>
        <w:bidi w:val="0"/>
        <w:spacing w:after="0"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6.3卸货过程中造成的货物破损、安全责任事故等多种情况均由供方承担所有责任与赔偿。</w:t>
      </w:r>
    </w:p>
    <w:p w14:paraId="35D50638">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7.保险：</w:t>
      </w:r>
      <w:r>
        <w:rPr>
          <w:rFonts w:hint="eastAsia" w:ascii="宋体" w:hAnsi="宋体" w:eastAsia="宋体" w:cs="宋体"/>
          <w:color w:val="auto"/>
          <w:sz w:val="24"/>
          <w:szCs w:val="24"/>
          <w:highlight w:val="none"/>
        </w:rPr>
        <w:t>货物本身及运输由供方办理保险，其费用由供方承担。</w:t>
      </w:r>
    </w:p>
    <w:p w14:paraId="64DAC0EC">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质保期及售后服务</w:t>
      </w:r>
    </w:p>
    <w:p w14:paraId="3BB6B1A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8.1质保期：自</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对当批货物验收合格且正式正常运行之日起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年（质保期及免费维保期在标书中注明）</w:t>
      </w:r>
      <w:r>
        <w:rPr>
          <w:rFonts w:hint="eastAsia" w:ascii="宋体" w:hAnsi="宋体" w:eastAsia="宋体" w:cs="宋体"/>
          <w:color w:val="auto"/>
          <w:sz w:val="24"/>
          <w:szCs w:val="24"/>
          <w:highlight w:val="none"/>
          <w:lang w:val="en-US" w:eastAsia="zh-CN"/>
        </w:rPr>
        <w:t>（原厂质保期高于供方承诺质保期的，按原厂质保期计算。自验收合格报告签字确认日起，开始进入质保期）</w:t>
      </w:r>
      <w:r>
        <w:rPr>
          <w:rFonts w:hint="eastAsia" w:ascii="宋体" w:hAnsi="宋体" w:eastAsia="宋体" w:cs="宋体"/>
          <w:color w:val="auto"/>
          <w:sz w:val="24"/>
          <w:szCs w:val="24"/>
          <w:highlight w:val="none"/>
        </w:rPr>
        <w:t>。</w:t>
      </w:r>
    </w:p>
    <w:p w14:paraId="5446DDE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8.2质保期内，因供方所供货物的制造质量出现问题，供方在接</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通知后12小时内，情况紧急时8小时内,派人员赶到</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现场，免费排除问题、及时修复或更换。如供方逾期不予答复和处理，则视为</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上述要求已被接受。供方应承担</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自行补救而发生的一切损失和费用，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有权在保证金中直接扣除。</w:t>
      </w:r>
      <w:r>
        <w:rPr>
          <w:rFonts w:hint="eastAsia" w:ascii="宋体" w:hAnsi="宋体" w:eastAsia="宋体" w:cs="宋体"/>
          <w:color w:val="auto"/>
          <w:sz w:val="24"/>
          <w:szCs w:val="24"/>
          <w:highlight w:val="none"/>
          <w:lang w:val="en-US" w:eastAsia="zh-CN"/>
        </w:rPr>
        <w:t>如保证金不够支持本次损失费用，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有权向供方索赔，且视材料等产生的质量问题对水司造成严重社会负面影响或较大经济损失的将列入黑名单，以后将不得再参与启东水司的采购项目。</w:t>
      </w:r>
    </w:p>
    <w:p w14:paraId="620A888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8.3质保期满后，出现故障时，供方仍应按上述时限派人员赶到</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现场，帮助排除故障、修复或更换零部件；其余按维保协议执行。</w:t>
      </w:r>
    </w:p>
    <w:p w14:paraId="22CEE7A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8.4供方应提供货物的最低使用年限【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】年，在此期间内，不应发生非人为操作原因的重大故障，否则，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有权追溯供方的责任。</w:t>
      </w:r>
    </w:p>
    <w:p w14:paraId="3910972C">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9.违约责任：</w:t>
      </w:r>
    </w:p>
    <w:p w14:paraId="30AE356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9.1由于不可抗拒力的原因造成无法及时供货或足量供货，双方可协商解决。违约方承担违约责任，由于法律规定的不可抗力事件造成的无法履约不承担违约责任。</w:t>
      </w:r>
    </w:p>
    <w:p w14:paraId="1DC1E3A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9.2在合同期内价格一律不得变动。因价格上涨供方执意不发货，造成</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的一切损失（含违约责任）由供方全部承担，并没收合同履约保证金。</w:t>
      </w:r>
    </w:p>
    <w:p w14:paraId="3CD9B63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9.3若供方不能按规定的时间供货的，在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同意供方延期交货时，每逾期一天，供方应按该批采购标的额的5‰向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支付滞纳金，逾期超过15天或在供货期内逾期交货次数累计超过2次的，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有权终止本合同，并没收全额履约保证金，并有权要求供方承担该笔订单金额的30%作为违约金。</w:t>
      </w:r>
    </w:p>
    <w:p w14:paraId="77C32248">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9.4若供方提交的产品不符合合同要求的，供方应在</w:t>
      </w:r>
      <w:r>
        <w:rPr>
          <w:rFonts w:hint="eastAsia" w:ascii="宋体" w:hAnsi="宋体" w:cs="宋体"/>
          <w:color w:val="auto"/>
          <w:sz w:val="24"/>
          <w:highlight w:val="none"/>
          <w:lang w:eastAsia="zh-CN"/>
        </w:rPr>
        <w:t>需方</w:t>
      </w:r>
      <w:r>
        <w:rPr>
          <w:rFonts w:hint="eastAsia" w:ascii="宋体" w:hAnsi="宋体" w:eastAsia="宋体" w:cs="宋体"/>
          <w:color w:val="auto"/>
          <w:kern w:val="2"/>
          <w:sz w:val="24"/>
          <w:szCs w:val="24"/>
          <w:highlight w:val="none"/>
        </w:rPr>
        <w:t>要求的时间内重新提交，逾期仍未提交或者提交的产品仍不符合合同要求的，</w:t>
      </w:r>
      <w:r>
        <w:rPr>
          <w:rFonts w:hint="eastAsia" w:ascii="宋体" w:hAnsi="宋体" w:cs="宋体"/>
          <w:color w:val="auto"/>
          <w:sz w:val="24"/>
          <w:highlight w:val="none"/>
          <w:lang w:eastAsia="zh-CN"/>
        </w:rPr>
        <w:t>需方</w:t>
      </w:r>
      <w:r>
        <w:rPr>
          <w:rFonts w:hint="eastAsia" w:ascii="宋体" w:hAnsi="宋体" w:eastAsia="宋体" w:cs="宋体"/>
          <w:color w:val="auto"/>
          <w:kern w:val="2"/>
          <w:sz w:val="24"/>
          <w:szCs w:val="24"/>
          <w:highlight w:val="none"/>
        </w:rPr>
        <w:t>有权终止本合同，没收全额履约保证金，并有权要求供方承</w:t>
      </w:r>
      <w:r>
        <w:rPr>
          <w:rFonts w:hint="eastAsia" w:ascii="宋体" w:hAnsi="宋体" w:eastAsia="宋体" w:cs="宋体"/>
          <w:color w:val="auto"/>
          <w:sz w:val="24"/>
          <w:szCs w:val="24"/>
          <w:highlight w:val="none"/>
        </w:rPr>
        <w:t>担该笔订单金额的30%作为违约金。</w:t>
      </w:r>
    </w:p>
    <w:p w14:paraId="004AB84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9.5供方在货到现场时必须通知</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，待验收合格后方可交付。</w:t>
      </w:r>
    </w:p>
    <w:p w14:paraId="198D8F1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9.6供方不能交货或不能按标书要求满足</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技术要求，给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造成损失的，供方还应双倍返还</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支付的货款。同时</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保留对供方追究由此而造成的一切经济损失。</w:t>
      </w:r>
    </w:p>
    <w:p w14:paraId="36AF43CA">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10.合同的解除和变更</w:t>
      </w:r>
    </w:p>
    <w:p w14:paraId="57E553D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10.1合同生效后，双方应按照合同约定的条款共同遵守，不得随意解除或变更。若确需解除或变更合同时，要求变更的一方应及时通知对方，对方在接到通知15日内给予答复，逾期未答复则视为已同意。</w:t>
      </w:r>
    </w:p>
    <w:p w14:paraId="010617C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10.2变更或解除合同，非</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原因，所造成的损失由供方负责。</w:t>
      </w:r>
    </w:p>
    <w:p w14:paraId="164BCE7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二、技术条款</w:t>
      </w:r>
    </w:p>
    <w:p w14:paraId="5979179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1.验收要求:</w:t>
      </w:r>
    </w:p>
    <w:p w14:paraId="02A9E22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1.1供方签订合同后在</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规定的时间内，必须将符合招标文件要求的所有合格货物送到指定地点，由</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相关人员对所供货物进行数量清点和外观检查，并且对货物进行抽样送检，抽检频率为每种货物一年不少于四次，时间根据采购批次不定期抽检，货物每次型号随机抽取一组样品送检，相关送检费用由供方承担。必要时，</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可邀请相关质量监督部门或第三方检测单位对供方所供货物进行验收及检测，检测费用由供方负责，如验收或检测发现所供货物不合格，视为验收不合格，终止合同履行，履约保证金不子退还。</w:t>
      </w:r>
    </w:p>
    <w:p w14:paraId="6F9D19C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1.2如供方不能按时到达现场，又无函电通知时，</w:t>
      </w:r>
      <w:r>
        <w:rPr>
          <w:rFonts w:hint="eastAsia" w:ascii="宋体" w:hAnsi="宋体" w:cs="宋体"/>
          <w:bCs/>
          <w:color w:val="auto"/>
          <w:sz w:val="24"/>
          <w:szCs w:val="24"/>
          <w:highlight w:val="none"/>
          <w:lang w:eastAsia="zh-CN"/>
        </w:rPr>
        <w:t>需</w:t>
      </w:r>
      <w:r>
        <w:rPr>
          <w:rFonts w:hint="eastAsia" w:ascii="宋体" w:hAnsi="宋体" w:eastAsia="宋体" w:cs="宋体"/>
          <w:bCs/>
          <w:color w:val="auto"/>
          <w:sz w:val="24"/>
          <w:szCs w:val="24"/>
          <w:highlight w:val="none"/>
        </w:rPr>
        <w:t>方有权检验，并对缺件、质量损坏情况做出记录，供方应认可并负责处理。</w:t>
      </w:r>
    </w:p>
    <w:p w14:paraId="3A70F16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2.技术支持及售后服务：</w:t>
      </w:r>
    </w:p>
    <w:p w14:paraId="6131A6D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2.1供方必须向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承诺技术后援支持。供方必须合约期及质保期内提供免费的技术支持，并对</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人员进行培训。保修期满后供方应继续提供相关技术服务。</w:t>
      </w:r>
    </w:p>
    <w:p w14:paraId="553ACE5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2.2供方必须履行其投标书中的售后服务承诺。</w:t>
      </w:r>
    </w:p>
    <w:p w14:paraId="6B25D61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三、合同生效及其它</w:t>
      </w:r>
    </w:p>
    <w:p w14:paraId="344CA0F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 xml:space="preserve"> 本合同有效期为</w:t>
      </w:r>
      <w:r>
        <w:rPr>
          <w:rFonts w:hint="eastAsia" w:ascii="宋体" w:hAnsi="宋体" w:cs="宋体"/>
          <w:bCs/>
          <w:color w:val="auto"/>
          <w:sz w:val="24"/>
          <w:szCs w:val="24"/>
          <w:highlight w:val="none"/>
          <w:lang w:val="en-US" w:eastAsia="zh-CN"/>
        </w:rPr>
        <w:t>2025</w:t>
      </w:r>
      <w:r>
        <w:rPr>
          <w:rFonts w:hint="eastAsia" w:ascii="宋体" w:hAnsi="宋体" w:eastAsia="宋体" w:cs="宋体"/>
          <w:bCs/>
          <w:color w:val="auto"/>
          <w:sz w:val="24"/>
          <w:szCs w:val="24"/>
          <w:highlight w:val="none"/>
        </w:rPr>
        <w:t>年  月  日至</w:t>
      </w:r>
      <w:r>
        <w:rPr>
          <w:rFonts w:hint="eastAsia" w:ascii="宋体" w:hAnsi="宋体" w:cs="宋体"/>
          <w:bCs/>
          <w:color w:val="auto"/>
          <w:sz w:val="24"/>
          <w:szCs w:val="24"/>
          <w:highlight w:val="none"/>
          <w:lang w:val="en-US" w:eastAsia="zh-CN"/>
        </w:rPr>
        <w:t>2026</w:t>
      </w:r>
      <w:r>
        <w:rPr>
          <w:rFonts w:hint="eastAsia" w:ascii="宋体" w:hAnsi="宋体" w:eastAsia="宋体" w:cs="宋体"/>
          <w:bCs/>
          <w:color w:val="auto"/>
          <w:sz w:val="24"/>
          <w:szCs w:val="24"/>
          <w:highlight w:val="none"/>
        </w:rPr>
        <w:t>年  月  日；</w:t>
      </w:r>
      <w:r>
        <w:rPr>
          <w:rFonts w:hint="eastAsia" w:ascii="宋体" w:hAnsi="宋体" w:eastAsia="宋体" w:cs="宋体"/>
          <w:color w:val="auto"/>
          <w:sz w:val="24"/>
          <w:szCs w:val="24"/>
          <w:highlight w:val="none"/>
        </w:rPr>
        <w:t>合同经双方代表签字并加盖单位公章后，即行生效。</w:t>
      </w:r>
    </w:p>
    <w:p w14:paraId="0D28682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2.合同生效后，买卖双方都应严格履行合同，如出现问题双方应积极协商解决，协商不成则向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所在地法院提起诉讼。</w:t>
      </w:r>
    </w:p>
    <w:p w14:paraId="19457E1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3.合同在执行过程中出现的未尽事宜，双方在不违背招标文件的原则下，协商解决。协商结果以“补充协议”方式作为合同的附件，与合同具有同等效力。</w:t>
      </w:r>
    </w:p>
    <w:p w14:paraId="690E605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4.招标文件、投标书和投标书附件、中标通知书均为合同不可分割部分。</w:t>
      </w:r>
    </w:p>
    <w:p w14:paraId="7E89C97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5.本合同一式六份，</w:t>
      </w:r>
      <w:r>
        <w:rPr>
          <w:rFonts w:hint="eastAsia" w:ascii="宋体" w:hAnsi="宋体" w:cs="宋体"/>
          <w:color w:val="auto"/>
          <w:sz w:val="24"/>
          <w:szCs w:val="24"/>
          <w:highlight w:val="none"/>
          <w:lang w:eastAsia="zh-CN"/>
        </w:rPr>
        <w:t>需方</w:t>
      </w:r>
      <w:r>
        <w:rPr>
          <w:rFonts w:hint="eastAsia" w:ascii="宋体" w:hAnsi="宋体" w:eastAsia="宋体" w:cs="宋体"/>
          <w:color w:val="auto"/>
          <w:sz w:val="24"/>
          <w:szCs w:val="24"/>
          <w:highlight w:val="none"/>
        </w:rPr>
        <w:t>四份，</w:t>
      </w:r>
      <w:r>
        <w:rPr>
          <w:rFonts w:hint="eastAsia" w:ascii="宋体" w:hAnsi="宋体" w:eastAsia="宋体" w:cs="宋体"/>
          <w:color w:val="auto"/>
          <w:sz w:val="24"/>
          <w:szCs w:val="24"/>
          <w:highlight w:val="none"/>
          <w:lang w:eastAsia="zh-CN"/>
        </w:rPr>
        <w:t>供方</w:t>
      </w:r>
      <w:r>
        <w:rPr>
          <w:rFonts w:hint="eastAsia" w:ascii="宋体" w:hAnsi="宋体" w:eastAsia="宋体" w:cs="宋体"/>
          <w:color w:val="auto"/>
          <w:sz w:val="24"/>
          <w:szCs w:val="24"/>
          <w:highlight w:val="none"/>
        </w:rPr>
        <w:t>两份，均具有同等法律效力。</w:t>
      </w:r>
    </w:p>
    <w:tbl>
      <w:tblPr>
        <w:tblStyle w:val="7"/>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69A0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1688C3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2DA6D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75AA5B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085C9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7830F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3AC6E9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4DBAC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6AC961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B8E97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0431A6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46075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889EE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70A061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0DC2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919E2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3C155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7AFA00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1138F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7C286EE4">
      <w:pPr>
        <w:spacing w:before="99" w:line="220" w:lineRule="auto"/>
        <w:ind w:left="2473"/>
        <w:outlineLvl w:val="2"/>
        <w:rPr>
          <w:rFonts w:ascii="宋体" w:hAnsi="宋体" w:eastAsia="宋体" w:cs="宋体"/>
          <w:color w:val="auto"/>
          <w:spacing w:val="-5"/>
          <w:sz w:val="36"/>
          <w:szCs w:val="36"/>
          <w:highlight w:val="none"/>
        </w:rPr>
        <w:sectPr>
          <w:footerReference r:id="rId12"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3.法定代表人授权委托书、授权委托人（即代理人）身份证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p>
    <w:p w14:paraId="3AF791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ascii="宋体" w:hAnsi="宋体" w:eastAsia="宋体" w:cs="宋体"/>
          <w:color w:val="auto"/>
          <w:spacing w:val="0"/>
          <w:sz w:val="28"/>
          <w:szCs w:val="28"/>
          <w:highlight w:val="none"/>
        </w:rPr>
        <w:t>5.</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b/>
          <w:bCs/>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0CB2EA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rPr>
      </w:pP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lang w:val="zh-CN" w:eastAsia="zh-CN"/>
        </w:rPr>
        <w:t>投标人需具有质量管理体系认证证书和环境管理体系认证证书（若为经销商的，则需提供投标品牌厂家的质量管理体系认证证书和环境管理体系认证证书</w:t>
      </w:r>
      <w:r>
        <w:rPr>
          <w:rFonts w:hint="eastAsia" w:ascii="宋体" w:hAnsi="宋体" w:eastAsia="宋体" w:cs="宋体"/>
          <w:color w:val="auto"/>
          <w:spacing w:val="0"/>
          <w:sz w:val="28"/>
          <w:szCs w:val="28"/>
          <w:highlight w:val="none"/>
          <w:lang w:val="en-US" w:eastAsia="zh-CN"/>
        </w:rPr>
        <w:t>原件扫描件</w:t>
      </w:r>
      <w:r>
        <w:rPr>
          <w:rFonts w:hint="eastAsia" w:ascii="宋体" w:hAnsi="宋体" w:eastAsia="宋体" w:cs="宋体"/>
          <w:b w:val="0"/>
          <w:bCs w:val="0"/>
          <w:color w:val="auto"/>
          <w:spacing w:val="0"/>
          <w:sz w:val="28"/>
          <w:szCs w:val="28"/>
          <w:highlight w:val="none"/>
          <w:lang w:val="zh-CN" w:eastAsia="zh-CN"/>
        </w:rPr>
        <w:t>加盖公章</w:t>
      </w:r>
      <w:r>
        <w:rPr>
          <w:rFonts w:hint="eastAsia" w:ascii="宋体" w:hAnsi="宋体" w:eastAsia="宋体" w:cs="宋体"/>
          <w:color w:val="auto"/>
          <w:spacing w:val="0"/>
          <w:sz w:val="28"/>
          <w:szCs w:val="28"/>
          <w:highlight w:val="none"/>
          <w:lang w:val="zh-CN" w:eastAsia="zh-CN"/>
        </w:rPr>
        <w:t>），证书须在有效期内并覆盖本招标产品；</w:t>
      </w:r>
    </w:p>
    <w:p w14:paraId="63A7DD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7.</w:t>
      </w:r>
      <w:r>
        <w:rPr>
          <w:rFonts w:hint="eastAsia" w:ascii="宋体" w:hAnsi="宋体" w:eastAsia="宋体" w:cs="宋体"/>
          <w:color w:val="auto"/>
          <w:spacing w:val="0"/>
          <w:sz w:val="28"/>
          <w:szCs w:val="28"/>
          <w:highlight w:val="none"/>
          <w:lang w:val="zh-CN" w:eastAsia="zh-CN"/>
        </w:rPr>
        <w:t>投标人提供的投标货物具有有效的省级</w:t>
      </w:r>
      <w:r>
        <w:rPr>
          <w:rFonts w:hint="eastAsia" w:ascii="宋体" w:hAnsi="宋体" w:eastAsia="宋体" w:cs="宋体"/>
          <w:color w:val="auto"/>
          <w:spacing w:val="0"/>
          <w:sz w:val="28"/>
          <w:szCs w:val="28"/>
          <w:highlight w:val="none"/>
          <w:lang w:val="en-US" w:eastAsia="zh-CN"/>
        </w:rPr>
        <w:t>及</w:t>
      </w:r>
      <w:r>
        <w:rPr>
          <w:rFonts w:hint="eastAsia" w:ascii="宋体" w:hAnsi="宋体" w:eastAsia="宋体" w:cs="宋体"/>
          <w:color w:val="auto"/>
          <w:spacing w:val="0"/>
          <w:sz w:val="28"/>
          <w:szCs w:val="28"/>
          <w:highlight w:val="none"/>
          <w:lang w:val="zh-CN" w:eastAsia="zh-CN"/>
        </w:rPr>
        <w:t>以上质量检测中心出具的性能检验报告</w:t>
      </w:r>
      <w:r>
        <w:rPr>
          <w:rFonts w:hint="eastAsia" w:ascii="宋体" w:hAnsi="宋体" w:eastAsia="宋体" w:cs="宋体"/>
          <w:color w:val="auto"/>
          <w:spacing w:val="0"/>
          <w:sz w:val="28"/>
          <w:szCs w:val="28"/>
          <w:highlight w:val="none"/>
          <w:lang w:val="en-US" w:eastAsia="zh-CN"/>
        </w:rPr>
        <w:t>原件扫描件</w:t>
      </w:r>
      <w:r>
        <w:rPr>
          <w:rFonts w:hint="eastAsia" w:ascii="宋体" w:hAnsi="宋体" w:eastAsia="宋体" w:cs="宋体"/>
          <w:b w:val="0"/>
          <w:bCs w:val="0"/>
          <w:color w:val="auto"/>
          <w:spacing w:val="0"/>
          <w:sz w:val="28"/>
          <w:szCs w:val="28"/>
          <w:highlight w:val="none"/>
          <w:lang w:val="zh-CN" w:eastAsia="zh-CN"/>
        </w:rPr>
        <w:t>加盖公章；</w:t>
      </w:r>
    </w:p>
    <w:p w14:paraId="33B892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val="zh-CN" w:eastAsia="zh-CN"/>
        </w:rPr>
        <w:t>质保承诺书（格式见附件4）；</w:t>
      </w:r>
    </w:p>
    <w:p w14:paraId="5FD46A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9</w:t>
      </w:r>
      <w:r>
        <w:rPr>
          <w:rFonts w:hint="eastAsia" w:ascii="宋体" w:hAnsi="宋体" w:eastAsia="宋体" w:cs="宋体"/>
          <w:color w:val="auto"/>
          <w:spacing w:val="0"/>
          <w:sz w:val="28"/>
          <w:szCs w:val="28"/>
          <w:highlight w:val="none"/>
          <w:lang w:val="zh-CN" w:eastAsia="zh-CN"/>
        </w:rPr>
        <w:t>.供应商有自202</w:t>
      </w:r>
      <w:r>
        <w:rPr>
          <w:rFonts w:hint="eastAsia" w:ascii="宋体" w:hAnsi="宋体" w:eastAsia="宋体" w:cs="宋体"/>
          <w:color w:val="auto"/>
          <w:spacing w:val="0"/>
          <w:sz w:val="28"/>
          <w:szCs w:val="28"/>
          <w:highlight w:val="none"/>
          <w:lang w:val="en-US" w:eastAsia="zh-CN"/>
        </w:rPr>
        <w:t>3</w:t>
      </w:r>
      <w:r>
        <w:rPr>
          <w:rFonts w:hint="eastAsia" w:ascii="宋体" w:hAnsi="宋体" w:eastAsia="宋体" w:cs="宋体"/>
          <w:color w:val="auto"/>
          <w:spacing w:val="0"/>
          <w:sz w:val="28"/>
          <w:szCs w:val="28"/>
          <w:highlight w:val="none"/>
          <w:lang w:val="zh-CN" w:eastAsia="zh-CN"/>
        </w:rPr>
        <w:t>年</w:t>
      </w: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val="zh-CN" w:eastAsia="zh-CN"/>
        </w:rPr>
        <w:t>月1日以来（以合同签订时间为准）有类似的供货业绩</w:t>
      </w:r>
      <w:r>
        <w:rPr>
          <w:rFonts w:hint="eastAsia" w:ascii="宋体" w:hAnsi="宋体" w:eastAsia="宋体" w:cs="宋体"/>
          <w:b/>
          <w:bCs/>
          <w:color w:val="auto"/>
          <w:spacing w:val="0"/>
          <w:sz w:val="28"/>
          <w:szCs w:val="28"/>
          <w:highlight w:val="none"/>
          <w:lang w:val="zh-CN" w:eastAsia="zh-CN"/>
        </w:rPr>
        <w:t>（提供相对应的合同及发票</w:t>
      </w:r>
      <w:r>
        <w:rPr>
          <w:rFonts w:hint="eastAsia" w:ascii="宋体" w:hAnsi="宋体" w:eastAsia="宋体" w:cs="宋体"/>
          <w:b/>
          <w:bCs/>
          <w:color w:val="auto"/>
          <w:spacing w:val="0"/>
          <w:sz w:val="28"/>
          <w:szCs w:val="28"/>
          <w:highlight w:val="none"/>
          <w:lang w:val="en-US" w:eastAsia="zh-CN"/>
        </w:rPr>
        <w:t>原件扫描件</w:t>
      </w:r>
      <w:r>
        <w:rPr>
          <w:rFonts w:hint="eastAsia" w:ascii="宋体" w:hAnsi="宋体" w:eastAsia="宋体" w:cs="宋体"/>
          <w:b/>
          <w:bCs/>
          <w:color w:val="auto"/>
          <w:spacing w:val="0"/>
          <w:sz w:val="28"/>
          <w:szCs w:val="28"/>
          <w:highlight w:val="none"/>
          <w:lang w:val="zh-CN" w:eastAsia="zh-CN"/>
        </w:rPr>
        <w:t>加盖公章）；</w:t>
      </w:r>
    </w:p>
    <w:p w14:paraId="7ECE92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10.</w:t>
      </w:r>
      <w:r>
        <w:rPr>
          <w:rFonts w:hint="eastAsia" w:ascii="宋体" w:hAnsi="宋体" w:eastAsia="宋体" w:cs="宋体"/>
          <w:color w:val="auto"/>
          <w:spacing w:val="0"/>
          <w:sz w:val="28"/>
          <w:szCs w:val="28"/>
          <w:highlight w:val="none"/>
          <w:lang w:val="zh-CN" w:eastAsia="zh-CN"/>
        </w:rPr>
        <w:t>报价货物采购要求响应表（格式见附件</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val="zh-CN" w:eastAsia="zh-CN"/>
        </w:rPr>
        <w:t>）；</w:t>
      </w:r>
    </w:p>
    <w:p w14:paraId="5F5112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11</w:t>
      </w:r>
      <w:r>
        <w:rPr>
          <w:rFonts w:hint="eastAsia" w:ascii="宋体" w:hAnsi="宋体" w:eastAsia="宋体" w:cs="宋体"/>
          <w:color w:val="auto"/>
          <w:spacing w:val="0"/>
          <w:sz w:val="28"/>
          <w:szCs w:val="28"/>
          <w:highlight w:val="none"/>
          <w:lang w:val="zh-CN" w:eastAsia="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6F676299">
      <w:pPr>
        <w:spacing w:before="21" w:line="219" w:lineRule="auto"/>
        <w:ind w:left="692"/>
        <w:jc w:val="center"/>
        <w:outlineLvl w:val="2"/>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投标人符合</w:t>
      </w:r>
      <w:r>
        <w:rPr>
          <w:rFonts w:hint="eastAsia" w:ascii="宋体" w:hAnsi="宋体" w:eastAsia="宋体" w:cs="宋体"/>
          <w:b/>
          <w:bCs/>
          <w:color w:val="auto"/>
          <w:spacing w:val="-3"/>
          <w:sz w:val="30"/>
          <w:szCs w:val="30"/>
          <w:highlight w:val="none"/>
          <w:lang w:eastAsia="zh-CN"/>
        </w:rPr>
        <w:t>《中华人民共和国政府采购法》</w:t>
      </w:r>
      <w:r>
        <w:rPr>
          <w:rFonts w:ascii="宋体" w:hAnsi="宋体" w:eastAsia="宋体" w:cs="宋体"/>
          <w:b/>
          <w:bCs/>
          <w:color w:val="auto"/>
          <w:spacing w:val="-3"/>
          <w:sz w:val="30"/>
          <w:szCs w:val="30"/>
          <w:highlight w:val="none"/>
        </w:rPr>
        <w:t>第二十二条规定条件的声明函</w:t>
      </w:r>
    </w:p>
    <w:p w14:paraId="4D9D0824">
      <w:pPr>
        <w:pStyle w:val="2"/>
        <w:spacing w:line="288" w:lineRule="auto"/>
        <w:rPr>
          <w:color w:val="auto"/>
          <w:highlight w:val="none"/>
        </w:rPr>
      </w:pPr>
    </w:p>
    <w:p w14:paraId="1CEA0FEE">
      <w:pPr>
        <w:pStyle w:val="2"/>
        <w:spacing w:line="288" w:lineRule="auto"/>
        <w:rPr>
          <w:color w:val="auto"/>
          <w:highlight w:val="none"/>
        </w:rPr>
      </w:pPr>
    </w:p>
    <w:p w14:paraId="064F8A9F">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4"/>
          <w:sz w:val="24"/>
          <w:szCs w:val="24"/>
          <w:highlight w:val="none"/>
        </w:rPr>
        <w:t>我单位参加</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（项目名称</w:t>
      </w:r>
      <w:r>
        <w:rPr>
          <w:rFonts w:ascii="宋体" w:hAnsi="宋体" w:eastAsia="宋体" w:cs="宋体"/>
          <w:color w:val="auto"/>
          <w:spacing w:val="-24"/>
          <w:sz w:val="24"/>
          <w:szCs w:val="24"/>
          <w:highlight w:val="none"/>
        </w:rPr>
        <w:t>）</w:t>
      </w:r>
      <w:r>
        <w:rPr>
          <w:rFonts w:ascii="宋体" w:hAnsi="宋体" w:eastAsia="宋体" w:cs="宋体"/>
          <w:color w:val="auto"/>
          <w:spacing w:val="1"/>
          <w:sz w:val="24"/>
          <w:szCs w:val="24"/>
          <w:highlight w:val="none"/>
        </w:rPr>
        <w:t xml:space="preserve">的投标活动。针对《中华人民共和国政府采购法》第二十二条规定做出如下声明： </w:t>
      </w:r>
    </w:p>
    <w:p w14:paraId="07A8C948">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1.我单位具有独立承担民事责任的能力；</w:t>
      </w:r>
    </w:p>
    <w:p w14:paraId="32FFA61E">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2.我单位具有良好的商业信誉和健全的财务会计制度； </w:t>
      </w:r>
    </w:p>
    <w:p w14:paraId="3314A7FA">
      <w:pPr>
        <w:spacing w:before="33" w:line="396" w:lineRule="auto"/>
        <w:ind w:firstLine="487"/>
        <w:jc w:val="both"/>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3.我单位</w:t>
      </w:r>
      <w:r>
        <w:rPr>
          <w:rFonts w:ascii="宋体" w:hAnsi="宋体" w:eastAsia="宋体" w:cs="宋体"/>
          <w:color w:val="auto"/>
          <w:spacing w:val="-3"/>
          <w:sz w:val="24"/>
          <w:szCs w:val="24"/>
          <w:highlight w:val="none"/>
        </w:rPr>
        <w:t>具有履行合同所必需的设备和专业技术能力；</w:t>
      </w:r>
    </w:p>
    <w:p w14:paraId="1AAE128F">
      <w:pPr>
        <w:spacing w:before="33" w:line="396" w:lineRule="auto"/>
        <w:ind w:firstLine="48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4.我单位有依法缴纳税收和社会保障资金的良好记录；</w:t>
      </w:r>
    </w:p>
    <w:p w14:paraId="289835C6">
      <w:pPr>
        <w:spacing w:before="33" w:line="396" w:lineRule="auto"/>
        <w:ind w:firstLine="487"/>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.我单位参加政府采购活动前三年内，在经营活动中没有重</w:t>
      </w:r>
      <w:r>
        <w:rPr>
          <w:rFonts w:ascii="宋体" w:hAnsi="宋体" w:eastAsia="宋体" w:cs="宋体"/>
          <w:color w:val="auto"/>
          <w:sz w:val="24"/>
          <w:szCs w:val="24"/>
          <w:highlight w:val="none"/>
        </w:rPr>
        <w:t>大违法记录</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 xml:space="preserve">1.供  </w:t>
      </w:r>
      <w:r>
        <w:rPr>
          <w:rFonts w:ascii="宋体" w:hAnsi="宋体" w:eastAsia="宋体" w:cs="宋体"/>
          <w:color w:val="auto"/>
          <w:spacing w:val="-1"/>
          <w:sz w:val="24"/>
          <w:szCs w:val="24"/>
          <w:highlight w:val="none"/>
        </w:rPr>
        <w:t>应商在参加政府采购活动前三年内因违法经营被禁止在一定期限内参加政府</w:t>
      </w:r>
      <w:r>
        <w:rPr>
          <w:rFonts w:ascii="宋体" w:hAnsi="宋体" w:eastAsia="宋体" w:cs="宋体"/>
          <w:color w:val="auto"/>
          <w:spacing w:val="-2"/>
          <w:sz w:val="24"/>
          <w:szCs w:val="24"/>
          <w:highlight w:val="none"/>
        </w:rPr>
        <w:t>采购活动，</w:t>
      </w:r>
      <w:r>
        <w:rPr>
          <w:rFonts w:ascii="宋体" w:hAnsi="宋体" w:eastAsia="宋体" w:cs="宋体"/>
          <w:color w:val="auto"/>
          <w:sz w:val="24"/>
          <w:szCs w:val="24"/>
          <w:highlight w:val="none"/>
        </w:rPr>
        <w:t xml:space="preserve"> 期限届满的，可以参加政府采购活动。2.《中华人民共和国政府采购法实施条例》第</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十九条第一款规定的“较大数额罚款”认定为</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万元</w:t>
      </w:r>
      <w:r>
        <w:rPr>
          <w:rFonts w:ascii="宋体" w:hAnsi="宋体" w:eastAsia="宋体" w:cs="宋体"/>
          <w:color w:val="auto"/>
          <w:spacing w:val="-2"/>
          <w:sz w:val="24"/>
          <w:szCs w:val="24"/>
          <w:highlight w:val="none"/>
        </w:rPr>
        <w:t>以上的罚款，法律、行政法规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以及国务院有关部门明确规定相关领域“较大数额罚款”标准高于</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2"/>
          <w:sz w:val="24"/>
          <w:szCs w:val="24"/>
          <w:highlight w:val="none"/>
        </w:rPr>
        <w:t xml:space="preserve"> </w:t>
      </w:r>
      <w:r>
        <w:rPr>
          <w:rFonts w:ascii="宋体" w:hAnsi="宋体" w:eastAsia="宋体" w:cs="宋体"/>
          <w:color w:val="auto"/>
          <w:spacing w:val="-1"/>
          <w:sz w:val="24"/>
          <w:szCs w:val="24"/>
          <w:highlight w:val="none"/>
        </w:rPr>
        <w:t>万元的，从其</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w:t>
      </w:r>
    </w:p>
    <w:p w14:paraId="76AF2AB3">
      <w:pPr>
        <w:spacing w:before="33" w:line="220" w:lineRule="auto"/>
        <w:ind w:left="48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.我单位满足法律、行政法规规定的其他条</w:t>
      </w:r>
      <w:r>
        <w:rPr>
          <w:rFonts w:ascii="宋体" w:hAnsi="宋体" w:eastAsia="宋体" w:cs="宋体"/>
          <w:color w:val="auto"/>
          <w:spacing w:val="-3"/>
          <w:sz w:val="24"/>
          <w:szCs w:val="24"/>
          <w:highlight w:val="none"/>
        </w:rPr>
        <w:t>件。</w:t>
      </w:r>
    </w:p>
    <w:p w14:paraId="5AE08804">
      <w:pPr>
        <w:pStyle w:val="2"/>
        <w:spacing w:line="259" w:lineRule="auto"/>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3"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657BD97C">
      <w:pPr>
        <w:spacing w:line="480" w:lineRule="exact"/>
        <w:ind w:firstLine="480"/>
        <w:rPr>
          <w:rFonts w:ascii="宋体" w:hAnsi="宋体"/>
          <w:color w:val="auto"/>
          <w:sz w:val="24"/>
          <w:highlight w:val="none"/>
          <w:u w:val="single"/>
        </w:rPr>
      </w:pPr>
    </w:p>
    <w:p w14:paraId="434D00B8">
      <w:pPr>
        <w:spacing w:line="480" w:lineRule="exact"/>
        <w:ind w:firstLine="480"/>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rPr>
        <w:t>先生/女士，身份证号码：</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u w:val="single"/>
        </w:rPr>
        <w:t xml:space="preserve">             </w:t>
      </w:r>
    </w:p>
    <w:p w14:paraId="7221FC3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40FABD3E">
      <w:pPr>
        <w:spacing w:line="480" w:lineRule="exact"/>
        <w:ind w:firstLine="480"/>
        <w:rPr>
          <w:rFonts w:ascii="宋体" w:hAnsi="宋体"/>
          <w:color w:val="auto"/>
          <w:sz w:val="24"/>
          <w:highlight w:val="none"/>
        </w:rPr>
      </w:pPr>
    </w:p>
    <w:sdt>
      <w:sdtPr>
        <w:rPr>
          <w:rFonts w:ascii="宋体" w:hAnsi="宋体" w:eastAsia="宋体" w:cs="宋体"/>
          <w:color w:val="auto"/>
          <w:sz w:val="24"/>
          <w:szCs w:val="24"/>
          <w:highlight w:val="none"/>
        </w:rPr>
        <w:id w:val="147482201"/>
        <w:showingPlcHdr/>
        <w:docPartObj>
          <w:docPartGallery w:val="Table of Contents"/>
          <w:docPartUnique/>
        </w:docPartObj>
      </w:sdtPr>
      <w:sdtEndPr>
        <w:rPr>
          <w:rFonts w:ascii="宋体" w:hAnsi="宋体" w:eastAsia="宋体" w:cs="宋体"/>
          <w:color w:val="auto"/>
          <w:sz w:val="24"/>
          <w:szCs w:val="24"/>
          <w:highlight w:val="none"/>
        </w:rPr>
      </w:sdtEndPr>
      <w:sdtContent>
        <w:p w14:paraId="65F552DA">
          <w:pPr>
            <w:spacing w:before="194" w:line="220" w:lineRule="auto"/>
            <w:ind w:left="46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4"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val="en-US" w:eastAsia="zh-CN"/>
        </w:rPr>
        <w:t>启东市自来水厂有限公司硬密封闸阀2025-2026年度采购项目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w:t>
      </w:r>
      <w:r>
        <w:rPr>
          <w:rFonts w:ascii="宋体" w:hAnsi="宋体" w:eastAsia="宋体" w:cs="宋体"/>
          <w:b/>
          <w:bCs/>
          <w:color w:val="auto"/>
          <w:spacing w:val="-1"/>
          <w:sz w:val="24"/>
          <w:szCs w:val="24"/>
          <w:highlight w:val="none"/>
        </w:rPr>
        <w:t>签字或盖章</w:t>
      </w:r>
      <w:r>
        <w:rPr>
          <w:rFonts w:ascii="宋体" w:hAnsi="宋体" w:eastAsia="宋体" w:cs="宋体"/>
          <w:color w:val="auto"/>
          <w:spacing w:val="-1"/>
          <w:sz w:val="24"/>
          <w:szCs w:val="24"/>
          <w:highlight w:val="none"/>
        </w:rPr>
        <w:t>）：</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5"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spacing w:before="131" w:line="220" w:lineRule="auto"/>
        <w:ind w:left="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val="en-US" w:eastAsia="zh-CN"/>
        </w:rPr>
        <w:t>启东市自来水厂有限公司硬密封闸阀2025-2026年度采购项目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3259C5B9">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34B34AA9">
      <w:pPr>
        <w:spacing w:before="45" w:line="290" w:lineRule="auto"/>
        <w:ind w:left="2" w:firstLine="555"/>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none"/>
          <w:lang w:val="en-US" w:eastAsia="zh-CN"/>
        </w:rPr>
        <w:t>2年</w:t>
      </w:r>
      <w:r>
        <w:rPr>
          <w:rFonts w:hint="eastAsia" w:ascii="宋体" w:hAnsi="宋体" w:eastAsia="宋体" w:cs="宋体"/>
          <w:color w:val="auto"/>
          <w:spacing w:val="0"/>
          <w:sz w:val="28"/>
          <w:szCs w:val="28"/>
          <w:highlight w:val="none"/>
          <w:lang w:val="en-US" w:eastAsia="zh-CN"/>
        </w:rPr>
        <w:t>（原厂质保期高于供应商承诺质保期的，按原厂质保期计算。自验收合格报告签字确认日起，开始进入质保期）。质保期内，因</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方所供货物的制造质量出现问题，</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方在接采购方通知后12小时内，情况紧急时8小时内,派人员赶到采购方现场，免费排除问题、及时修复或更换。如</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方逾期不予答复和处理，则视为采购方上述要求已被接受。</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方应承担采购方自行补救而发生的一切损失和费用，采购方有权在保证金中直接扣除。如保证金不够支持本次损失费用，采购方有权向</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方索赔，且视材料等产生的质量问题对水司造成严重社会负面影响或较大经济损失的将列入黑名单，以后将不得再参与启东水司的采购项目。</w:t>
      </w:r>
    </w:p>
    <w:p w14:paraId="55741A1A">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spacing w:before="40" w:line="219" w:lineRule="auto"/>
        <w:ind w:left="49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05373412">
      <w:pPr>
        <w:pStyle w:val="2"/>
        <w:spacing w:line="244" w:lineRule="auto"/>
        <w:rPr>
          <w:color w:val="auto"/>
          <w:highlight w:val="none"/>
        </w:rPr>
      </w:pPr>
    </w:p>
    <w:p w14:paraId="228FDFE3">
      <w:pPr>
        <w:pStyle w:val="2"/>
        <w:spacing w:line="244" w:lineRule="auto"/>
        <w:rPr>
          <w:color w:val="auto"/>
          <w:highlight w:val="none"/>
        </w:rPr>
      </w:pPr>
    </w:p>
    <w:p w14:paraId="4E5E2D2A">
      <w:pPr>
        <w:pStyle w:val="2"/>
        <w:spacing w:line="244" w:lineRule="auto"/>
        <w:rPr>
          <w:color w:val="auto"/>
          <w:highlight w:val="none"/>
        </w:rPr>
      </w:pPr>
    </w:p>
    <w:p w14:paraId="424EDE50">
      <w:pPr>
        <w:tabs>
          <w:tab w:val="left" w:pos="7547"/>
        </w:tabs>
        <w:spacing w:before="91" w:line="320" w:lineRule="auto"/>
        <w:ind w:left="556" w:right="1420" w:firstLine="2"/>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126045F8">
      <w:pPr>
        <w:spacing w:before="23" w:line="303" w:lineRule="auto"/>
        <w:ind w:left="559" w:right="31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spacing w:before="42" w:line="220" w:lineRule="auto"/>
        <w:ind w:left="560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6"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项目名称：启东市自来水厂有限公司硬密封闸阀2025-2026年度采购项目</w:t>
      </w:r>
    </w:p>
    <w:tbl>
      <w:tblPr>
        <w:tblStyle w:val="9"/>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top"/>
          </w:tcPr>
          <w:p w14:paraId="648E0E93">
            <w:pPr>
              <w:spacing w:line="250" w:lineRule="auto"/>
              <w:rPr>
                <w:rFonts w:ascii="Arial"/>
                <w:color w:val="auto"/>
                <w:sz w:val="21"/>
                <w:highlight w:val="none"/>
              </w:rPr>
            </w:pPr>
          </w:p>
          <w:p w14:paraId="6D0A868F">
            <w:pPr>
              <w:pStyle w:val="10"/>
              <w:spacing w:before="59" w:line="221" w:lineRule="auto"/>
              <w:ind w:left="238"/>
              <w:rPr>
                <w:color w:val="auto"/>
                <w:sz w:val="18"/>
                <w:szCs w:val="18"/>
                <w:highlight w:val="none"/>
              </w:rPr>
            </w:pPr>
            <w:r>
              <w:rPr>
                <w:b/>
                <w:bCs/>
                <w:color w:val="auto"/>
                <w:spacing w:val="-3"/>
                <w:sz w:val="18"/>
                <w:szCs w:val="18"/>
                <w:highlight w:val="none"/>
              </w:rPr>
              <w:t>序号</w:t>
            </w:r>
          </w:p>
        </w:tc>
        <w:tc>
          <w:tcPr>
            <w:tcW w:w="1524" w:type="dxa"/>
            <w:vAlign w:val="top"/>
          </w:tcPr>
          <w:p w14:paraId="0915B011">
            <w:pPr>
              <w:spacing w:line="250" w:lineRule="auto"/>
              <w:rPr>
                <w:rFonts w:ascii="Arial"/>
                <w:color w:val="auto"/>
                <w:sz w:val="21"/>
                <w:highlight w:val="none"/>
              </w:rPr>
            </w:pPr>
          </w:p>
          <w:p w14:paraId="061A2575">
            <w:pPr>
              <w:pStyle w:val="10"/>
              <w:spacing w:before="58" w:line="220" w:lineRule="auto"/>
              <w:ind w:left="403"/>
              <w:rPr>
                <w:color w:val="auto"/>
                <w:sz w:val="18"/>
                <w:szCs w:val="18"/>
                <w:highlight w:val="none"/>
              </w:rPr>
            </w:pPr>
            <w:r>
              <w:rPr>
                <w:rFonts w:hint="eastAsia"/>
                <w:b/>
                <w:bCs/>
                <w:color w:val="auto"/>
                <w:spacing w:val="-4"/>
                <w:sz w:val="18"/>
                <w:szCs w:val="18"/>
                <w:highlight w:val="none"/>
                <w:lang w:val="en-US" w:eastAsia="zh-CN"/>
              </w:rPr>
              <w:t>材料名称</w:t>
            </w:r>
          </w:p>
        </w:tc>
        <w:tc>
          <w:tcPr>
            <w:tcW w:w="2687" w:type="dxa"/>
            <w:vAlign w:val="top"/>
          </w:tcPr>
          <w:p w14:paraId="20A89968">
            <w:pPr>
              <w:spacing w:line="250" w:lineRule="auto"/>
              <w:rPr>
                <w:rFonts w:ascii="Arial"/>
                <w:color w:val="auto"/>
                <w:sz w:val="21"/>
                <w:highlight w:val="none"/>
              </w:rPr>
            </w:pPr>
          </w:p>
          <w:p w14:paraId="58BDF5C4">
            <w:pPr>
              <w:pStyle w:val="10"/>
              <w:spacing w:before="59" w:line="219" w:lineRule="auto"/>
              <w:ind w:left="624"/>
              <w:rPr>
                <w:color w:val="auto"/>
                <w:sz w:val="18"/>
                <w:szCs w:val="18"/>
                <w:highlight w:val="none"/>
              </w:rPr>
            </w:pPr>
            <w:r>
              <w:rPr>
                <w:b/>
                <w:bCs/>
                <w:color w:val="auto"/>
                <w:spacing w:val="-3"/>
                <w:sz w:val="18"/>
                <w:szCs w:val="18"/>
                <w:highlight w:val="none"/>
              </w:rPr>
              <w:t>采购技术参数要求</w:t>
            </w:r>
          </w:p>
        </w:tc>
        <w:tc>
          <w:tcPr>
            <w:tcW w:w="2435" w:type="dxa"/>
            <w:vAlign w:val="top"/>
          </w:tcPr>
          <w:p w14:paraId="055E283E">
            <w:pPr>
              <w:spacing w:line="250" w:lineRule="auto"/>
              <w:rPr>
                <w:rFonts w:ascii="Arial"/>
                <w:color w:val="auto"/>
                <w:sz w:val="21"/>
                <w:highlight w:val="none"/>
              </w:rPr>
            </w:pPr>
          </w:p>
          <w:p w14:paraId="534811EE">
            <w:pPr>
              <w:pStyle w:val="10"/>
              <w:spacing w:before="59" w:line="218" w:lineRule="auto"/>
              <w:ind w:left="317"/>
              <w:rPr>
                <w:color w:val="auto"/>
                <w:sz w:val="18"/>
                <w:szCs w:val="18"/>
                <w:highlight w:val="none"/>
              </w:rPr>
            </w:pPr>
            <w:r>
              <w:rPr>
                <w:b/>
                <w:bCs/>
                <w:color w:val="auto"/>
                <w:spacing w:val="-2"/>
                <w:sz w:val="18"/>
                <w:szCs w:val="18"/>
                <w:highlight w:val="none"/>
              </w:rPr>
              <w:t>报价货物详细规格参数</w:t>
            </w:r>
          </w:p>
        </w:tc>
        <w:tc>
          <w:tcPr>
            <w:tcW w:w="1504" w:type="dxa"/>
            <w:vAlign w:val="top"/>
          </w:tcPr>
          <w:p w14:paraId="42CE1D79">
            <w:pPr>
              <w:pStyle w:val="10"/>
              <w:spacing w:before="78" w:line="218" w:lineRule="auto"/>
              <w:ind w:left="122"/>
              <w:rPr>
                <w:color w:val="auto"/>
                <w:sz w:val="18"/>
                <w:szCs w:val="18"/>
                <w:highlight w:val="none"/>
              </w:rPr>
            </w:pPr>
            <w:r>
              <w:rPr>
                <w:b/>
                <w:bCs/>
                <w:color w:val="auto"/>
                <w:spacing w:val="-3"/>
                <w:sz w:val="18"/>
                <w:szCs w:val="18"/>
                <w:highlight w:val="none"/>
              </w:rPr>
              <w:t>报价设备参数响</w:t>
            </w:r>
          </w:p>
          <w:p w14:paraId="58DDA67B">
            <w:pPr>
              <w:pStyle w:val="10"/>
              <w:spacing w:before="20" w:line="230" w:lineRule="auto"/>
              <w:ind w:left="214" w:right="126" w:hanging="91"/>
              <w:rPr>
                <w:color w:val="auto"/>
                <w:sz w:val="18"/>
                <w:szCs w:val="18"/>
                <w:highlight w:val="none"/>
              </w:rPr>
            </w:pPr>
            <w:r>
              <w:rPr>
                <w:b/>
                <w:bCs/>
                <w:color w:val="auto"/>
                <w:spacing w:val="-4"/>
                <w:sz w:val="18"/>
                <w:szCs w:val="18"/>
                <w:highlight w:val="none"/>
              </w:rPr>
              <w:t>应（正偏离、满</w:t>
            </w:r>
            <w:r>
              <w:rPr>
                <w:color w:val="auto"/>
                <w:spacing w:val="2"/>
                <w:sz w:val="18"/>
                <w:szCs w:val="18"/>
                <w:highlight w:val="none"/>
              </w:rPr>
              <w:t xml:space="preserve"> </w:t>
            </w:r>
            <w:r>
              <w:rPr>
                <w:b/>
                <w:bCs/>
                <w:color w:val="auto"/>
                <w:spacing w:val="-5"/>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687" w:type="dxa"/>
            <w:vAlign w:val="top"/>
          </w:tcPr>
          <w:p w14:paraId="4388509D">
            <w:pPr>
              <w:rPr>
                <w:rFonts w:ascii="Arial"/>
                <w:color w:val="auto"/>
                <w:sz w:val="21"/>
                <w:highlight w:val="none"/>
              </w:rPr>
            </w:pPr>
          </w:p>
        </w:tc>
        <w:tc>
          <w:tcPr>
            <w:tcW w:w="2435" w:type="dxa"/>
            <w:vAlign w:val="top"/>
          </w:tcPr>
          <w:p w14:paraId="552C235D">
            <w:pPr>
              <w:rPr>
                <w:rFonts w:ascii="Arial"/>
                <w:color w:val="auto"/>
                <w:sz w:val="21"/>
                <w:highlight w:val="none"/>
              </w:rPr>
            </w:pPr>
          </w:p>
        </w:tc>
        <w:tc>
          <w:tcPr>
            <w:tcW w:w="15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687" w:type="dxa"/>
            <w:vAlign w:val="top"/>
          </w:tcPr>
          <w:p w14:paraId="3A0E84B4">
            <w:pPr>
              <w:rPr>
                <w:rFonts w:ascii="Arial"/>
                <w:color w:val="auto"/>
                <w:sz w:val="21"/>
                <w:highlight w:val="none"/>
              </w:rPr>
            </w:pPr>
          </w:p>
        </w:tc>
        <w:tc>
          <w:tcPr>
            <w:tcW w:w="2435" w:type="dxa"/>
            <w:vAlign w:val="top"/>
          </w:tcPr>
          <w:p w14:paraId="09709B64">
            <w:pPr>
              <w:rPr>
                <w:rFonts w:ascii="Arial"/>
                <w:color w:val="auto"/>
                <w:sz w:val="21"/>
                <w:highlight w:val="none"/>
              </w:rPr>
            </w:pPr>
          </w:p>
        </w:tc>
        <w:tc>
          <w:tcPr>
            <w:tcW w:w="15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687" w:type="dxa"/>
            <w:vAlign w:val="top"/>
          </w:tcPr>
          <w:p w14:paraId="129E135C">
            <w:pPr>
              <w:rPr>
                <w:rFonts w:ascii="Arial"/>
                <w:color w:val="auto"/>
                <w:sz w:val="21"/>
                <w:highlight w:val="none"/>
              </w:rPr>
            </w:pPr>
          </w:p>
        </w:tc>
        <w:tc>
          <w:tcPr>
            <w:tcW w:w="2435" w:type="dxa"/>
            <w:vAlign w:val="top"/>
          </w:tcPr>
          <w:p w14:paraId="53D8A7B5">
            <w:pPr>
              <w:rPr>
                <w:rFonts w:ascii="Arial"/>
                <w:color w:val="auto"/>
                <w:sz w:val="21"/>
                <w:highlight w:val="none"/>
              </w:rPr>
            </w:pPr>
          </w:p>
        </w:tc>
        <w:tc>
          <w:tcPr>
            <w:tcW w:w="15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687" w:type="dxa"/>
            <w:vAlign w:val="top"/>
          </w:tcPr>
          <w:p w14:paraId="42A82E2E">
            <w:pPr>
              <w:rPr>
                <w:rFonts w:ascii="Arial"/>
                <w:color w:val="auto"/>
                <w:sz w:val="21"/>
                <w:highlight w:val="none"/>
              </w:rPr>
            </w:pPr>
          </w:p>
        </w:tc>
        <w:tc>
          <w:tcPr>
            <w:tcW w:w="2435" w:type="dxa"/>
            <w:vAlign w:val="top"/>
          </w:tcPr>
          <w:p w14:paraId="76530EE7">
            <w:pPr>
              <w:rPr>
                <w:rFonts w:ascii="Arial"/>
                <w:color w:val="auto"/>
                <w:sz w:val="21"/>
                <w:highlight w:val="none"/>
              </w:rPr>
            </w:pPr>
          </w:p>
        </w:tc>
        <w:tc>
          <w:tcPr>
            <w:tcW w:w="15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687" w:type="dxa"/>
            <w:vAlign w:val="top"/>
          </w:tcPr>
          <w:p w14:paraId="74428821">
            <w:pPr>
              <w:rPr>
                <w:rFonts w:ascii="Arial"/>
                <w:color w:val="auto"/>
                <w:sz w:val="21"/>
                <w:highlight w:val="none"/>
              </w:rPr>
            </w:pPr>
          </w:p>
        </w:tc>
        <w:tc>
          <w:tcPr>
            <w:tcW w:w="2435" w:type="dxa"/>
            <w:vAlign w:val="top"/>
          </w:tcPr>
          <w:p w14:paraId="588281A9">
            <w:pPr>
              <w:rPr>
                <w:rFonts w:ascii="Arial"/>
                <w:color w:val="auto"/>
                <w:sz w:val="21"/>
                <w:highlight w:val="none"/>
              </w:rPr>
            </w:pPr>
          </w:p>
        </w:tc>
        <w:tc>
          <w:tcPr>
            <w:tcW w:w="15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687" w:type="dxa"/>
            <w:vAlign w:val="top"/>
          </w:tcPr>
          <w:p w14:paraId="5ADA4789">
            <w:pPr>
              <w:rPr>
                <w:rFonts w:ascii="Arial"/>
                <w:color w:val="auto"/>
                <w:sz w:val="21"/>
                <w:highlight w:val="none"/>
              </w:rPr>
            </w:pPr>
          </w:p>
        </w:tc>
        <w:tc>
          <w:tcPr>
            <w:tcW w:w="2435" w:type="dxa"/>
            <w:vAlign w:val="top"/>
          </w:tcPr>
          <w:p w14:paraId="66734326">
            <w:pPr>
              <w:rPr>
                <w:rFonts w:ascii="Arial"/>
                <w:color w:val="auto"/>
                <w:sz w:val="21"/>
                <w:highlight w:val="none"/>
              </w:rPr>
            </w:pPr>
          </w:p>
        </w:tc>
        <w:tc>
          <w:tcPr>
            <w:tcW w:w="15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687" w:type="dxa"/>
            <w:vAlign w:val="top"/>
          </w:tcPr>
          <w:p w14:paraId="61B13A97">
            <w:pPr>
              <w:rPr>
                <w:rFonts w:ascii="Arial"/>
                <w:color w:val="auto"/>
                <w:sz w:val="21"/>
                <w:highlight w:val="none"/>
              </w:rPr>
            </w:pPr>
          </w:p>
        </w:tc>
        <w:tc>
          <w:tcPr>
            <w:tcW w:w="2435" w:type="dxa"/>
            <w:vAlign w:val="top"/>
          </w:tcPr>
          <w:p w14:paraId="221A4E41">
            <w:pPr>
              <w:rPr>
                <w:rFonts w:ascii="Arial"/>
                <w:color w:val="auto"/>
                <w:sz w:val="21"/>
                <w:highlight w:val="none"/>
              </w:rPr>
            </w:pPr>
          </w:p>
        </w:tc>
        <w:tc>
          <w:tcPr>
            <w:tcW w:w="15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687" w:type="dxa"/>
            <w:vAlign w:val="top"/>
          </w:tcPr>
          <w:p w14:paraId="59C5CF77">
            <w:pPr>
              <w:rPr>
                <w:rFonts w:ascii="Arial"/>
                <w:color w:val="auto"/>
                <w:sz w:val="21"/>
                <w:highlight w:val="none"/>
              </w:rPr>
            </w:pPr>
          </w:p>
        </w:tc>
        <w:tc>
          <w:tcPr>
            <w:tcW w:w="2435" w:type="dxa"/>
            <w:vAlign w:val="top"/>
          </w:tcPr>
          <w:p w14:paraId="3F98FA68">
            <w:pPr>
              <w:rPr>
                <w:rFonts w:ascii="Arial"/>
                <w:color w:val="auto"/>
                <w:sz w:val="21"/>
                <w:highlight w:val="none"/>
              </w:rPr>
            </w:pPr>
          </w:p>
        </w:tc>
        <w:tc>
          <w:tcPr>
            <w:tcW w:w="15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687" w:type="dxa"/>
            <w:vAlign w:val="top"/>
          </w:tcPr>
          <w:p w14:paraId="4B9B383E">
            <w:pPr>
              <w:rPr>
                <w:rFonts w:ascii="Arial"/>
                <w:color w:val="auto"/>
                <w:sz w:val="21"/>
                <w:highlight w:val="none"/>
              </w:rPr>
            </w:pPr>
          </w:p>
        </w:tc>
        <w:tc>
          <w:tcPr>
            <w:tcW w:w="2435" w:type="dxa"/>
            <w:vAlign w:val="top"/>
          </w:tcPr>
          <w:p w14:paraId="5F9FF2D5">
            <w:pPr>
              <w:rPr>
                <w:rFonts w:ascii="Arial"/>
                <w:color w:val="auto"/>
                <w:sz w:val="21"/>
                <w:highlight w:val="none"/>
              </w:rPr>
            </w:pPr>
          </w:p>
        </w:tc>
        <w:tc>
          <w:tcPr>
            <w:tcW w:w="15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687" w:type="dxa"/>
            <w:vAlign w:val="top"/>
          </w:tcPr>
          <w:p w14:paraId="2127AE06">
            <w:pPr>
              <w:rPr>
                <w:rFonts w:ascii="Arial"/>
                <w:color w:val="auto"/>
                <w:sz w:val="21"/>
                <w:highlight w:val="none"/>
              </w:rPr>
            </w:pPr>
          </w:p>
        </w:tc>
        <w:tc>
          <w:tcPr>
            <w:tcW w:w="2435" w:type="dxa"/>
            <w:vAlign w:val="top"/>
          </w:tcPr>
          <w:p w14:paraId="344B965A">
            <w:pPr>
              <w:rPr>
                <w:rFonts w:ascii="Arial"/>
                <w:color w:val="auto"/>
                <w:sz w:val="21"/>
                <w:highlight w:val="none"/>
              </w:rPr>
            </w:pPr>
          </w:p>
        </w:tc>
        <w:tc>
          <w:tcPr>
            <w:tcW w:w="15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687" w:type="dxa"/>
            <w:vAlign w:val="top"/>
          </w:tcPr>
          <w:p w14:paraId="4222DB38">
            <w:pPr>
              <w:rPr>
                <w:rFonts w:ascii="Arial"/>
                <w:color w:val="auto"/>
                <w:sz w:val="21"/>
                <w:highlight w:val="none"/>
              </w:rPr>
            </w:pPr>
          </w:p>
        </w:tc>
        <w:tc>
          <w:tcPr>
            <w:tcW w:w="2435" w:type="dxa"/>
            <w:vAlign w:val="top"/>
          </w:tcPr>
          <w:p w14:paraId="6F3E7BC8">
            <w:pPr>
              <w:rPr>
                <w:rFonts w:ascii="Arial"/>
                <w:color w:val="auto"/>
                <w:sz w:val="21"/>
                <w:highlight w:val="none"/>
              </w:rPr>
            </w:pPr>
          </w:p>
        </w:tc>
        <w:tc>
          <w:tcPr>
            <w:tcW w:w="15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0"/>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0"/>
              <w:spacing w:before="159" w:line="332" w:lineRule="exact"/>
              <w:ind w:left="566"/>
              <w:rPr>
                <w:color w:val="auto"/>
                <w:sz w:val="21"/>
                <w:szCs w:val="21"/>
                <w:highlight w:val="none"/>
              </w:rPr>
            </w:pPr>
            <w:r>
              <w:rPr>
                <w:b/>
                <w:bCs/>
                <w:color w:val="auto"/>
                <w:spacing w:val="-7"/>
                <w:position w:val="2"/>
                <w:sz w:val="21"/>
                <w:szCs w:val="21"/>
                <w:highlight w:val="none"/>
              </w:rPr>
              <w:t>……</w:t>
            </w:r>
          </w:p>
        </w:tc>
        <w:tc>
          <w:tcPr>
            <w:tcW w:w="2687" w:type="dxa"/>
            <w:vAlign w:val="top"/>
          </w:tcPr>
          <w:p w14:paraId="2CF68154">
            <w:pPr>
              <w:rPr>
                <w:rFonts w:ascii="Arial"/>
                <w:color w:val="auto"/>
                <w:sz w:val="21"/>
                <w:highlight w:val="none"/>
              </w:rPr>
            </w:pPr>
          </w:p>
        </w:tc>
        <w:tc>
          <w:tcPr>
            <w:tcW w:w="2435" w:type="dxa"/>
            <w:vAlign w:val="top"/>
          </w:tcPr>
          <w:p w14:paraId="3BBF4E71">
            <w:pPr>
              <w:rPr>
                <w:rFonts w:ascii="Arial"/>
                <w:color w:val="auto"/>
                <w:sz w:val="21"/>
                <w:highlight w:val="none"/>
              </w:rPr>
            </w:pPr>
          </w:p>
        </w:tc>
        <w:tc>
          <w:tcPr>
            <w:tcW w:w="15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7"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项目名称：启东市自来水厂有限公司硬密封闸阀2025-2026年度采购项目</w:t>
      </w:r>
    </w:p>
    <w:tbl>
      <w:tblPr>
        <w:tblStyle w:val="7"/>
        <w:tblW w:w="9469" w:type="dxa"/>
        <w:jc w:val="center"/>
        <w:tblLayout w:type="fixed"/>
        <w:tblCellMar>
          <w:top w:w="0" w:type="dxa"/>
          <w:left w:w="108" w:type="dxa"/>
          <w:bottom w:w="0" w:type="dxa"/>
          <w:right w:w="108" w:type="dxa"/>
        </w:tblCellMar>
      </w:tblPr>
      <w:tblGrid>
        <w:gridCol w:w="850"/>
        <w:gridCol w:w="1165"/>
        <w:gridCol w:w="1621"/>
        <w:gridCol w:w="709"/>
        <w:gridCol w:w="1185"/>
        <w:gridCol w:w="984"/>
        <w:gridCol w:w="1013"/>
        <w:gridCol w:w="883"/>
        <w:gridCol w:w="1059"/>
      </w:tblGrid>
      <w:tr w14:paraId="6290C13C">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8700160">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55546BAF">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材料名称</w:t>
            </w:r>
          </w:p>
        </w:tc>
        <w:tc>
          <w:tcPr>
            <w:tcW w:w="1621" w:type="dxa"/>
            <w:tcBorders>
              <w:top w:val="single" w:color="auto" w:sz="4" w:space="0"/>
              <w:left w:val="single" w:color="auto" w:sz="4" w:space="0"/>
              <w:bottom w:val="single" w:color="auto" w:sz="4" w:space="0"/>
              <w:right w:val="single" w:color="auto" w:sz="4" w:space="0"/>
            </w:tcBorders>
            <w:noWrap/>
            <w:vAlign w:val="center"/>
          </w:tcPr>
          <w:p w14:paraId="20B8C5D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规格/型号</w:t>
            </w:r>
          </w:p>
        </w:tc>
        <w:tc>
          <w:tcPr>
            <w:tcW w:w="709" w:type="dxa"/>
            <w:tcBorders>
              <w:top w:val="single" w:color="auto" w:sz="4" w:space="0"/>
              <w:left w:val="single" w:color="auto" w:sz="4" w:space="0"/>
              <w:bottom w:val="single" w:color="auto" w:sz="4" w:space="0"/>
              <w:right w:val="single" w:color="auto" w:sz="4" w:space="0"/>
            </w:tcBorders>
            <w:noWrap/>
            <w:vAlign w:val="center"/>
          </w:tcPr>
          <w:p w14:paraId="3931D24B">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计量   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E50D13">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预估数量</w:t>
            </w:r>
          </w:p>
        </w:tc>
        <w:tc>
          <w:tcPr>
            <w:tcW w:w="984" w:type="dxa"/>
            <w:tcBorders>
              <w:top w:val="single" w:color="auto" w:sz="4" w:space="0"/>
              <w:left w:val="single" w:color="auto" w:sz="4" w:space="0"/>
              <w:bottom w:val="single" w:color="auto" w:sz="4" w:space="0"/>
              <w:right w:val="single" w:color="auto" w:sz="4" w:space="0"/>
            </w:tcBorders>
            <w:noWrap/>
            <w:vAlign w:val="center"/>
          </w:tcPr>
          <w:p w14:paraId="2EC203C2">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品牌</w:t>
            </w:r>
          </w:p>
        </w:tc>
        <w:tc>
          <w:tcPr>
            <w:tcW w:w="1013" w:type="dxa"/>
            <w:tcBorders>
              <w:top w:val="single" w:color="auto" w:sz="4" w:space="0"/>
              <w:left w:val="single" w:color="auto" w:sz="4" w:space="0"/>
              <w:bottom w:val="single" w:color="auto" w:sz="4" w:space="0"/>
              <w:right w:val="single" w:color="auto" w:sz="4" w:space="0"/>
            </w:tcBorders>
            <w:noWrap/>
            <w:vAlign w:val="center"/>
          </w:tcPr>
          <w:p w14:paraId="3DDCD159">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分项综合</w:t>
            </w:r>
            <w:r>
              <w:rPr>
                <w:rFonts w:hint="eastAsia" w:ascii="宋体" w:hAnsi="宋体" w:eastAsia="宋体" w:cs="宋体"/>
                <w:b/>
                <w:bCs/>
                <w:color w:val="auto"/>
                <w:kern w:val="0"/>
                <w:sz w:val="21"/>
                <w:szCs w:val="21"/>
                <w:highlight w:val="none"/>
                <w:lang w:bidi="ar"/>
              </w:rPr>
              <w:t>单价（元）</w:t>
            </w:r>
          </w:p>
        </w:tc>
        <w:tc>
          <w:tcPr>
            <w:tcW w:w="883" w:type="dxa"/>
            <w:tcBorders>
              <w:top w:val="single" w:color="auto" w:sz="4" w:space="0"/>
              <w:left w:val="single" w:color="auto" w:sz="4" w:space="0"/>
              <w:bottom w:val="single" w:color="auto" w:sz="4" w:space="0"/>
              <w:right w:val="single" w:color="auto" w:sz="4" w:space="0"/>
            </w:tcBorders>
            <w:noWrap/>
            <w:vAlign w:val="center"/>
          </w:tcPr>
          <w:p w14:paraId="6B872F2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合计</w:t>
            </w:r>
          </w:p>
          <w:p w14:paraId="1F0129AE">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（元）</w:t>
            </w:r>
          </w:p>
        </w:tc>
        <w:tc>
          <w:tcPr>
            <w:tcW w:w="1059" w:type="dxa"/>
            <w:tcBorders>
              <w:top w:val="single" w:color="auto" w:sz="4" w:space="0"/>
              <w:left w:val="single" w:color="auto" w:sz="4" w:space="0"/>
              <w:bottom w:val="single" w:color="auto" w:sz="4" w:space="0"/>
              <w:right w:val="single" w:color="auto" w:sz="4" w:space="0"/>
            </w:tcBorders>
            <w:noWrap/>
            <w:vAlign w:val="center"/>
          </w:tcPr>
          <w:p w14:paraId="68A32A2C">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备注</w:t>
            </w:r>
          </w:p>
        </w:tc>
      </w:tr>
      <w:tr w14:paraId="01018E01">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5993D6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08D71515">
            <w:pPr>
              <w:widowControl/>
              <w:jc w:val="center"/>
              <w:textAlignment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C5E51CF">
            <w:pPr>
              <w:widowControl/>
              <w:jc w:val="center"/>
              <w:textAlignment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1E0BC4">
            <w:pPr>
              <w:widowControl/>
              <w:jc w:val="center"/>
              <w:textAlignment w:val="center"/>
              <w:rPr>
                <w:rFonts w:hint="eastAsia" w:ascii="宋体" w:hAnsi="宋体" w:eastAsia="宋体" w:cs="宋体"/>
                <w:color w:val="auto"/>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69C8D1">
            <w:pPr>
              <w:widowControl/>
              <w:jc w:val="center"/>
              <w:textAlignment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9BF3C84">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D1965FB">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2CA457">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restart"/>
            <w:tcBorders>
              <w:top w:val="single" w:color="auto" w:sz="4" w:space="0"/>
              <w:left w:val="single" w:color="auto" w:sz="4" w:space="0"/>
              <w:right w:val="single" w:color="auto" w:sz="4" w:space="0"/>
            </w:tcBorders>
            <w:noWrap w:val="0"/>
            <w:vAlign w:val="center"/>
          </w:tcPr>
          <w:p w14:paraId="49F149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含13%增值税，含运费，含卸货费等全部费用</w:t>
            </w:r>
          </w:p>
        </w:tc>
      </w:tr>
      <w:tr w14:paraId="401361BA">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7002D0A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B47303D">
            <w:pPr>
              <w:widowControl/>
              <w:jc w:val="center"/>
              <w:textAlignment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C5C20E">
            <w:pPr>
              <w:widowControl/>
              <w:jc w:val="center"/>
              <w:textAlignment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003B1">
            <w:pPr>
              <w:widowControl/>
              <w:jc w:val="center"/>
              <w:textAlignment w:val="center"/>
              <w:rPr>
                <w:rFonts w:hint="eastAsia" w:ascii="宋体" w:hAnsi="宋体" w:eastAsia="宋体" w:cs="宋体"/>
                <w:color w:val="auto"/>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EE7C07">
            <w:pPr>
              <w:widowControl/>
              <w:jc w:val="center"/>
              <w:textAlignment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68D2222">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B74FDE0">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2847FA8">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1A030974">
            <w:pPr>
              <w:widowControl/>
              <w:jc w:val="center"/>
              <w:textAlignment w:val="center"/>
              <w:rPr>
                <w:rFonts w:hint="eastAsia" w:ascii="宋体" w:hAnsi="宋体" w:eastAsia="宋体" w:cs="宋体"/>
                <w:color w:val="auto"/>
                <w:kern w:val="0"/>
                <w:sz w:val="21"/>
                <w:szCs w:val="21"/>
                <w:highlight w:val="none"/>
                <w:lang w:bidi="ar"/>
              </w:rPr>
            </w:pPr>
          </w:p>
        </w:tc>
      </w:tr>
      <w:tr w14:paraId="034371A9">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25FF2D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0060E861">
            <w:pPr>
              <w:widowControl/>
              <w:jc w:val="center"/>
              <w:textAlignment w:val="center"/>
              <w:rPr>
                <w:rFonts w:hint="eastAsia" w:ascii="宋体" w:hAnsi="宋体" w:eastAsia="宋体" w:cs="宋体"/>
                <w:color w:val="auto"/>
                <w:kern w:val="0"/>
                <w:sz w:val="21"/>
                <w:szCs w:val="21"/>
                <w:highlight w:val="none"/>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367B88BB">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F09A36">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20B63">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C4F92FF">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C55FF9E">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9BE80">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18B001D7">
            <w:pPr>
              <w:widowControl/>
              <w:jc w:val="center"/>
              <w:textAlignment w:val="center"/>
              <w:rPr>
                <w:rFonts w:hint="eastAsia" w:ascii="宋体" w:hAnsi="宋体" w:eastAsia="宋体" w:cs="宋体"/>
                <w:color w:val="auto"/>
                <w:kern w:val="0"/>
                <w:sz w:val="21"/>
                <w:szCs w:val="21"/>
                <w:highlight w:val="none"/>
                <w:lang w:bidi="ar"/>
              </w:rPr>
            </w:pPr>
          </w:p>
        </w:tc>
      </w:tr>
      <w:tr w14:paraId="43EED1AD">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21807ED">
            <w:pPr>
              <w:widowControl/>
              <w:jc w:val="center"/>
              <w:rPr>
                <w:rFonts w:hint="eastAsia" w:ascii="宋体" w:hAnsi="宋体" w:eastAsia="宋体" w:cs="宋体"/>
                <w:color w:val="auto"/>
                <w:kern w:val="0"/>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011DB02">
            <w:pPr>
              <w:widowControl/>
              <w:jc w:val="center"/>
              <w:textAlignment w:val="center"/>
              <w:rPr>
                <w:rFonts w:hint="eastAsia" w:ascii="宋体" w:hAnsi="宋体" w:eastAsia="宋体" w:cs="宋体"/>
                <w:color w:val="auto"/>
                <w:kern w:val="0"/>
                <w:sz w:val="21"/>
                <w:szCs w:val="21"/>
                <w:highlight w:val="none"/>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FEE6C79">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834D5">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444332">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6761551">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FD61A7E">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7F63746">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5D8A211B">
            <w:pPr>
              <w:widowControl/>
              <w:jc w:val="center"/>
              <w:textAlignment w:val="center"/>
              <w:rPr>
                <w:rFonts w:hint="eastAsia" w:ascii="宋体" w:hAnsi="宋体" w:eastAsia="宋体" w:cs="宋体"/>
                <w:color w:val="auto"/>
                <w:kern w:val="0"/>
                <w:sz w:val="21"/>
                <w:szCs w:val="21"/>
                <w:highlight w:val="none"/>
                <w:lang w:bidi="ar"/>
              </w:rPr>
            </w:pPr>
          </w:p>
        </w:tc>
      </w:tr>
      <w:tr w14:paraId="58160565">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003A8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5" w:type="dxa"/>
            <w:tcBorders>
              <w:top w:val="single" w:color="auto" w:sz="4" w:space="0"/>
              <w:left w:val="single" w:color="auto" w:sz="4" w:space="0"/>
              <w:bottom w:val="single" w:color="auto" w:sz="4" w:space="0"/>
              <w:right w:val="single" w:color="auto" w:sz="4" w:space="0"/>
            </w:tcBorders>
            <w:noWrap/>
            <w:vAlign w:val="center"/>
          </w:tcPr>
          <w:p w14:paraId="0E1173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621" w:type="dxa"/>
            <w:tcBorders>
              <w:top w:val="single" w:color="auto" w:sz="4" w:space="0"/>
              <w:left w:val="single" w:color="auto" w:sz="4" w:space="0"/>
              <w:bottom w:val="single" w:color="auto" w:sz="4" w:space="0"/>
              <w:right w:val="single" w:color="auto" w:sz="4" w:space="0"/>
            </w:tcBorders>
            <w:noWrap/>
            <w:vAlign w:val="center"/>
          </w:tcPr>
          <w:p w14:paraId="7CB15FD1">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6F282">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8C89D5">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9453A36">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08ECE11">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A4B0C29">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087A306A">
            <w:pPr>
              <w:widowControl/>
              <w:jc w:val="center"/>
              <w:textAlignment w:val="center"/>
              <w:rPr>
                <w:rFonts w:hint="eastAsia" w:ascii="宋体" w:hAnsi="宋体" w:eastAsia="宋体" w:cs="宋体"/>
                <w:color w:val="auto"/>
                <w:kern w:val="0"/>
                <w:sz w:val="21"/>
                <w:szCs w:val="21"/>
                <w:highlight w:val="none"/>
                <w:lang w:bidi="ar"/>
              </w:rPr>
            </w:pPr>
          </w:p>
        </w:tc>
      </w:tr>
      <w:tr w14:paraId="1E8BFEEE">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BD4AE00">
            <w:pPr>
              <w:widowControl/>
              <w:jc w:val="center"/>
              <w:textAlignment w:val="center"/>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总价</w:t>
            </w:r>
          </w:p>
          <w:p w14:paraId="696FC090">
            <w:pPr>
              <w:widowControl/>
              <w:jc w:val="center"/>
              <w:textAlignment w:val="center"/>
              <w:rPr>
                <w:rFonts w:hint="eastAsia" w:ascii="宋体" w:hAnsi="宋体" w:eastAsia="宋体" w:cs="宋体"/>
                <w:color w:val="auto"/>
                <w:spacing w:val="7"/>
                <w:kern w:val="0"/>
                <w:sz w:val="21"/>
                <w:szCs w:val="21"/>
                <w:highlight w:val="none"/>
              </w:rPr>
            </w:pPr>
            <w:r>
              <w:rPr>
                <w:rFonts w:hint="eastAsia" w:ascii="宋体" w:hAnsi="宋体" w:cs="宋体"/>
                <w:b/>
                <w:bCs/>
                <w:color w:val="auto"/>
                <w:kern w:val="0"/>
                <w:sz w:val="21"/>
                <w:szCs w:val="21"/>
                <w:highlight w:val="none"/>
                <w:lang w:val="en-US" w:eastAsia="zh-CN" w:bidi="ar"/>
              </w:rPr>
              <w:t>（元）</w:t>
            </w:r>
          </w:p>
        </w:tc>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35508FA5">
            <w:pPr>
              <w:rPr>
                <w:rFonts w:hint="eastAsia" w:ascii="宋体" w:hAnsi="宋体" w:eastAsia="宋体" w:cs="宋体"/>
                <w:color w:val="auto"/>
                <w:spacing w:val="7"/>
                <w:kern w:val="0"/>
                <w:sz w:val="21"/>
                <w:szCs w:val="21"/>
                <w:highlight w:val="none"/>
              </w:rPr>
            </w:pPr>
            <w:r>
              <w:rPr>
                <w:rFonts w:hint="eastAsia" w:ascii="宋体" w:hAnsi="宋体" w:eastAsia="宋体" w:cs="宋体"/>
                <w:b/>
                <w:bCs/>
                <w:color w:val="auto"/>
                <w:spacing w:val="7"/>
                <w:kern w:val="0"/>
                <w:sz w:val="21"/>
                <w:szCs w:val="21"/>
                <w:highlight w:val="none"/>
              </w:rPr>
              <w:t>人民币大写：</w:t>
            </w:r>
          </w:p>
        </w:tc>
        <w:tc>
          <w:tcPr>
            <w:tcW w:w="1059" w:type="dxa"/>
            <w:vMerge w:val="continue"/>
            <w:tcBorders>
              <w:left w:val="single" w:color="auto" w:sz="4" w:space="0"/>
              <w:bottom w:val="single" w:color="auto" w:sz="4" w:space="0"/>
              <w:right w:val="single" w:color="auto" w:sz="4" w:space="0"/>
            </w:tcBorders>
            <w:noWrap/>
            <w:vAlign w:val="center"/>
          </w:tcPr>
          <w:p w14:paraId="1B848B85">
            <w:pPr>
              <w:jc w:val="center"/>
              <w:rPr>
                <w:rFonts w:hint="eastAsia" w:ascii="宋体" w:hAnsi="宋体" w:eastAsia="宋体" w:cs="宋体"/>
                <w:color w:val="auto"/>
                <w:spacing w:val="7"/>
                <w:kern w:val="0"/>
                <w:sz w:val="21"/>
                <w:szCs w:val="21"/>
                <w:highlight w:val="none"/>
              </w:rPr>
            </w:pPr>
          </w:p>
        </w:tc>
      </w:tr>
    </w:tbl>
    <w:p w14:paraId="1D25DD2C">
      <w:pPr>
        <w:spacing w:before="162" w:line="224" w:lineRule="auto"/>
        <w:ind w:left="3994"/>
        <w:outlineLvl w:val="2"/>
        <w:rPr>
          <w:rFonts w:ascii="宋体" w:hAnsi="宋体" w:eastAsia="宋体" w:cs="宋体"/>
          <w:b/>
          <w:bCs/>
          <w:color w:val="auto"/>
          <w:spacing w:val="5"/>
          <w:sz w:val="31"/>
          <w:szCs w:val="31"/>
          <w:highlight w:val="none"/>
        </w:rPr>
      </w:pPr>
    </w:p>
    <w:p w14:paraId="4A7BC224">
      <w:pPr>
        <w:pStyle w:val="2"/>
        <w:spacing w:line="260" w:lineRule="auto"/>
        <w:rPr>
          <w:color w:val="auto"/>
          <w:highlight w:val="none"/>
        </w:rPr>
      </w:pPr>
    </w:p>
    <w:p w14:paraId="487C39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30D9CBA1">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1574AD86">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36C2E120">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18"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.供应商按照本办法规定提供声明函内容不实的，属于提供虚假材料谋取中标、成交，依照《中华人民共和国政府采购法》等国家有关规定追究相应责任。</w:t>
      </w:r>
    </w:p>
    <w:p w14:paraId="050606D0">
      <w:pPr>
        <w:snapToGrid w:val="0"/>
        <w:spacing w:line="300" w:lineRule="auto"/>
        <w:jc w:val="center"/>
        <w:outlineLvl w:val="0"/>
        <w:rPr>
          <w:rFonts w:hint="eastAsia"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val="en-US"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napToGrid w:val="0"/>
        <w:spacing w:line="300" w:lineRule="auto"/>
        <w:outlineLvl w:val="0"/>
        <w:rPr>
          <w:rFonts w:hint="eastAsia" w:ascii="Times New Roman" w:hAnsi="Times New Roman" w:eastAsia="方正黑体_GBK"/>
          <w:color w:val="auto"/>
          <w:sz w:val="32"/>
          <w:szCs w:val="32"/>
          <w:highlight w:val="none"/>
          <w:lang w:eastAsia="zh-CN"/>
        </w:rPr>
      </w:pPr>
      <w:r>
        <w:rPr>
          <w:rFonts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olor w:val="auto"/>
          <w:sz w:val="28"/>
          <w:szCs w:val="28"/>
          <w:highlight w:val="none"/>
          <w:u w:val="single"/>
          <w:lang w:val="en-US" w:eastAsia="zh-CN"/>
        </w:rPr>
        <w:t xml:space="preserve">        </w:t>
      </w:r>
      <w:r>
        <w:rPr>
          <w:rFonts w:hint="eastAsia" w:ascii="宋体" w:hAnsi="宋体"/>
          <w:color w:val="auto"/>
          <w:sz w:val="28"/>
          <w:szCs w:val="28"/>
          <w:highlight w:val="none"/>
        </w:rPr>
        <w:t>单位的</w:t>
      </w:r>
      <w:r>
        <w:rPr>
          <w:rFonts w:hint="eastAsia" w:ascii="宋体" w:hAnsi="宋体"/>
          <w:bCs/>
          <w:color w:val="auto"/>
          <w:sz w:val="24"/>
          <w:szCs w:val="21"/>
          <w:highlight w:val="none"/>
          <w:u w:val="non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本单位对上述声明的真实性负责。如有虚假，将依法承担相应责任</w:t>
      </w:r>
      <w:r>
        <w:rPr>
          <w:rFonts w:hint="eastAsia" w:ascii="宋体" w:hAnsi="宋体" w:eastAsia="宋体"/>
          <w:color w:val="auto"/>
          <w:sz w:val="28"/>
          <w:szCs w:val="28"/>
          <w:highlight w:val="none"/>
          <w:lang w:eastAsia="zh-CN"/>
        </w:rPr>
        <w:t>。</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9" w:type="default"/>
          <w:pgSz w:w="11907" w:h="16839"/>
          <w:pgMar w:top="1221" w:right="1785" w:bottom="1154" w:left="1425" w:header="0" w:footer="989" w:gutter="0"/>
          <w:pgNumType w:fmt="decimal"/>
          <w:cols w:space="720" w:num="1"/>
        </w:sectPr>
      </w:pPr>
    </w:p>
    <w:p w14:paraId="2090AD41">
      <w:pPr>
        <w:snapToGrid w:val="0"/>
        <w:spacing w:line="300" w:lineRule="auto"/>
        <w:outlineLvl w:val="0"/>
        <w:rPr>
          <w:rFonts w:hint="eastAsia" w:ascii="Times New Roman" w:hAnsi="Times New Roman" w:eastAsia="方正黑体_GBK"/>
          <w:color w:val="auto"/>
          <w:sz w:val="32"/>
          <w:szCs w:val="32"/>
          <w:highlight w:val="none"/>
          <w:lang w:eastAsia="zh-CN"/>
        </w:rPr>
      </w:pPr>
      <w:r>
        <w:rPr>
          <w:rFonts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w:t>
      </w:r>
      <w:r>
        <w:rPr>
          <w:rFonts w:hint="eastAsia" w:ascii="宋体" w:hAnsi="宋体" w:cs="宋体"/>
          <w:color w:val="auto"/>
          <w:sz w:val="28"/>
          <w:szCs w:val="28"/>
          <w:highlight w:val="none"/>
          <w:lang w:val="en-US" w:bidi="zh-CN"/>
        </w:rPr>
        <w:t>及</w:t>
      </w:r>
      <w:r>
        <w:rPr>
          <w:rFonts w:hint="eastAsia" w:ascii="宋体" w:hAnsi="宋体" w:cs="宋体"/>
          <w:color w:val="auto"/>
          <w:sz w:val="28"/>
          <w:szCs w:val="28"/>
          <w:highlight w:val="none"/>
          <w:lang w:bidi="zh-CN"/>
        </w:rPr>
        <w:t>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20"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3688"/>
    <w:multiLevelType w:val="singleLevel"/>
    <w:tmpl w:val="B6DD368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0B4637C"/>
    <w:rsid w:val="01211AD4"/>
    <w:rsid w:val="017E0CD4"/>
    <w:rsid w:val="018054F1"/>
    <w:rsid w:val="01E44FDB"/>
    <w:rsid w:val="01FD609D"/>
    <w:rsid w:val="021138F7"/>
    <w:rsid w:val="02535CBD"/>
    <w:rsid w:val="02693733"/>
    <w:rsid w:val="026B1259"/>
    <w:rsid w:val="026C4FD1"/>
    <w:rsid w:val="02B40E52"/>
    <w:rsid w:val="02C941D1"/>
    <w:rsid w:val="03123DCA"/>
    <w:rsid w:val="039B3DC0"/>
    <w:rsid w:val="043A5387"/>
    <w:rsid w:val="04657F2A"/>
    <w:rsid w:val="04893C18"/>
    <w:rsid w:val="049A4077"/>
    <w:rsid w:val="049D76C3"/>
    <w:rsid w:val="04AE18D1"/>
    <w:rsid w:val="04E946B7"/>
    <w:rsid w:val="04EF6A01"/>
    <w:rsid w:val="052878D5"/>
    <w:rsid w:val="058C1C12"/>
    <w:rsid w:val="05B253F0"/>
    <w:rsid w:val="062A62FB"/>
    <w:rsid w:val="065B3392"/>
    <w:rsid w:val="06E17D3B"/>
    <w:rsid w:val="074B3407"/>
    <w:rsid w:val="074D5706"/>
    <w:rsid w:val="083420ED"/>
    <w:rsid w:val="08386081"/>
    <w:rsid w:val="083D71F3"/>
    <w:rsid w:val="085A5FF7"/>
    <w:rsid w:val="08F17FDE"/>
    <w:rsid w:val="095D5673"/>
    <w:rsid w:val="09C120A6"/>
    <w:rsid w:val="09CA0F5B"/>
    <w:rsid w:val="0A544CC8"/>
    <w:rsid w:val="0A6842D0"/>
    <w:rsid w:val="0A84735B"/>
    <w:rsid w:val="0A9450C5"/>
    <w:rsid w:val="0AC05EBA"/>
    <w:rsid w:val="0AD6392F"/>
    <w:rsid w:val="0B7A658C"/>
    <w:rsid w:val="0C4A717C"/>
    <w:rsid w:val="0D142033"/>
    <w:rsid w:val="0D660F9A"/>
    <w:rsid w:val="0E342E47"/>
    <w:rsid w:val="0ED91C40"/>
    <w:rsid w:val="0F0E1BE1"/>
    <w:rsid w:val="0F346E76"/>
    <w:rsid w:val="0F9242C9"/>
    <w:rsid w:val="0FBF4528"/>
    <w:rsid w:val="10166113"/>
    <w:rsid w:val="106D2640"/>
    <w:rsid w:val="10FE14EA"/>
    <w:rsid w:val="117874EE"/>
    <w:rsid w:val="12086AC4"/>
    <w:rsid w:val="12217B86"/>
    <w:rsid w:val="12665599"/>
    <w:rsid w:val="12753A2E"/>
    <w:rsid w:val="128819B3"/>
    <w:rsid w:val="12CD5618"/>
    <w:rsid w:val="12F40DF6"/>
    <w:rsid w:val="13426006"/>
    <w:rsid w:val="13433B2C"/>
    <w:rsid w:val="13AA5959"/>
    <w:rsid w:val="13F57CF1"/>
    <w:rsid w:val="14386632"/>
    <w:rsid w:val="14BF5434"/>
    <w:rsid w:val="14DE621D"/>
    <w:rsid w:val="151B71F4"/>
    <w:rsid w:val="152D05F0"/>
    <w:rsid w:val="153B40D2"/>
    <w:rsid w:val="157D1577"/>
    <w:rsid w:val="159D39C7"/>
    <w:rsid w:val="15D166B7"/>
    <w:rsid w:val="15D867AD"/>
    <w:rsid w:val="161A5018"/>
    <w:rsid w:val="16501647"/>
    <w:rsid w:val="16DF591A"/>
    <w:rsid w:val="17626C76"/>
    <w:rsid w:val="177B16DD"/>
    <w:rsid w:val="18363C5F"/>
    <w:rsid w:val="186B1B5B"/>
    <w:rsid w:val="187A1D9E"/>
    <w:rsid w:val="18DC0363"/>
    <w:rsid w:val="195720DF"/>
    <w:rsid w:val="198F1879"/>
    <w:rsid w:val="19E80F89"/>
    <w:rsid w:val="19F65454"/>
    <w:rsid w:val="1A310B82"/>
    <w:rsid w:val="1A3A7E12"/>
    <w:rsid w:val="1A7F5449"/>
    <w:rsid w:val="1AA50C28"/>
    <w:rsid w:val="1AD35795"/>
    <w:rsid w:val="1AE96D67"/>
    <w:rsid w:val="1AEC6857"/>
    <w:rsid w:val="1BDA1960"/>
    <w:rsid w:val="1C752FA8"/>
    <w:rsid w:val="1C901B90"/>
    <w:rsid w:val="1CB6711D"/>
    <w:rsid w:val="1CC47A8B"/>
    <w:rsid w:val="1D3A5FA0"/>
    <w:rsid w:val="1D835251"/>
    <w:rsid w:val="1D884F5D"/>
    <w:rsid w:val="1DEA3522"/>
    <w:rsid w:val="1E470974"/>
    <w:rsid w:val="1E731769"/>
    <w:rsid w:val="1EEB7551"/>
    <w:rsid w:val="1EFD1033"/>
    <w:rsid w:val="1F02489B"/>
    <w:rsid w:val="1F647304"/>
    <w:rsid w:val="1FB75686"/>
    <w:rsid w:val="1FF00B97"/>
    <w:rsid w:val="1FFE32B4"/>
    <w:rsid w:val="208D63E6"/>
    <w:rsid w:val="210A714C"/>
    <w:rsid w:val="215D400B"/>
    <w:rsid w:val="21DA38AD"/>
    <w:rsid w:val="21E40288"/>
    <w:rsid w:val="21E62252"/>
    <w:rsid w:val="21FA7AAB"/>
    <w:rsid w:val="221C5C74"/>
    <w:rsid w:val="22284619"/>
    <w:rsid w:val="223B259E"/>
    <w:rsid w:val="22947F00"/>
    <w:rsid w:val="22B1460E"/>
    <w:rsid w:val="22D8603F"/>
    <w:rsid w:val="2318468D"/>
    <w:rsid w:val="238567AD"/>
    <w:rsid w:val="241430A6"/>
    <w:rsid w:val="243E45C7"/>
    <w:rsid w:val="244B0A92"/>
    <w:rsid w:val="24D9609E"/>
    <w:rsid w:val="25115838"/>
    <w:rsid w:val="2541431D"/>
    <w:rsid w:val="25BC1449"/>
    <w:rsid w:val="26297825"/>
    <w:rsid w:val="262B191A"/>
    <w:rsid w:val="269009DE"/>
    <w:rsid w:val="26914E82"/>
    <w:rsid w:val="26B648E9"/>
    <w:rsid w:val="26EA6341"/>
    <w:rsid w:val="26FC7E22"/>
    <w:rsid w:val="27856069"/>
    <w:rsid w:val="27AF30E6"/>
    <w:rsid w:val="282C4737"/>
    <w:rsid w:val="28553C8E"/>
    <w:rsid w:val="2890116A"/>
    <w:rsid w:val="28A569C3"/>
    <w:rsid w:val="291853E7"/>
    <w:rsid w:val="295B71C5"/>
    <w:rsid w:val="299802D6"/>
    <w:rsid w:val="299E3412"/>
    <w:rsid w:val="2A0531B5"/>
    <w:rsid w:val="2A272F9E"/>
    <w:rsid w:val="2A41271B"/>
    <w:rsid w:val="2A4D10C0"/>
    <w:rsid w:val="2A521023"/>
    <w:rsid w:val="2A9C4169"/>
    <w:rsid w:val="2AB0164F"/>
    <w:rsid w:val="2AC82E3D"/>
    <w:rsid w:val="2ACE1AD5"/>
    <w:rsid w:val="2AD96DF8"/>
    <w:rsid w:val="2B9D28FD"/>
    <w:rsid w:val="2BC74EA2"/>
    <w:rsid w:val="2BD61589"/>
    <w:rsid w:val="2BF0264B"/>
    <w:rsid w:val="2C475FE3"/>
    <w:rsid w:val="2C6B3A80"/>
    <w:rsid w:val="2CB01DDA"/>
    <w:rsid w:val="2CC969F8"/>
    <w:rsid w:val="2D1759B5"/>
    <w:rsid w:val="2D4D13D7"/>
    <w:rsid w:val="2D850B71"/>
    <w:rsid w:val="2DD6761F"/>
    <w:rsid w:val="2DFC5E50"/>
    <w:rsid w:val="2E220AB6"/>
    <w:rsid w:val="2E402CEA"/>
    <w:rsid w:val="2E731311"/>
    <w:rsid w:val="2F1523C9"/>
    <w:rsid w:val="2F2820FC"/>
    <w:rsid w:val="2F5E5B1E"/>
    <w:rsid w:val="2F650C5A"/>
    <w:rsid w:val="2F6A2714"/>
    <w:rsid w:val="2F835584"/>
    <w:rsid w:val="2FC55B9D"/>
    <w:rsid w:val="301937F3"/>
    <w:rsid w:val="306F7BE3"/>
    <w:rsid w:val="308B2942"/>
    <w:rsid w:val="30A13F14"/>
    <w:rsid w:val="30C61BCC"/>
    <w:rsid w:val="30F57DBC"/>
    <w:rsid w:val="31215055"/>
    <w:rsid w:val="314B20D2"/>
    <w:rsid w:val="318F0210"/>
    <w:rsid w:val="31DA524D"/>
    <w:rsid w:val="321626E0"/>
    <w:rsid w:val="3216623C"/>
    <w:rsid w:val="32454D73"/>
    <w:rsid w:val="325D1A92"/>
    <w:rsid w:val="32671A2D"/>
    <w:rsid w:val="327613D0"/>
    <w:rsid w:val="329F4483"/>
    <w:rsid w:val="32BA306B"/>
    <w:rsid w:val="32F47227"/>
    <w:rsid w:val="33D453FD"/>
    <w:rsid w:val="33E35BA8"/>
    <w:rsid w:val="34CA0ED9"/>
    <w:rsid w:val="34F36D08"/>
    <w:rsid w:val="35170C48"/>
    <w:rsid w:val="356814A4"/>
    <w:rsid w:val="356D0868"/>
    <w:rsid w:val="359A5F52"/>
    <w:rsid w:val="362F5B1E"/>
    <w:rsid w:val="36675791"/>
    <w:rsid w:val="36B129D7"/>
    <w:rsid w:val="36C721FA"/>
    <w:rsid w:val="36D3294D"/>
    <w:rsid w:val="36E44B5A"/>
    <w:rsid w:val="370276D6"/>
    <w:rsid w:val="371F3DE4"/>
    <w:rsid w:val="37362EDC"/>
    <w:rsid w:val="37A147F9"/>
    <w:rsid w:val="37B9762D"/>
    <w:rsid w:val="37CC5185"/>
    <w:rsid w:val="37D3697D"/>
    <w:rsid w:val="38163439"/>
    <w:rsid w:val="38523D46"/>
    <w:rsid w:val="388B36C0"/>
    <w:rsid w:val="38DE1A7D"/>
    <w:rsid w:val="39155068"/>
    <w:rsid w:val="396E2E01"/>
    <w:rsid w:val="39934616"/>
    <w:rsid w:val="399F745E"/>
    <w:rsid w:val="39A20CCC"/>
    <w:rsid w:val="39A24859"/>
    <w:rsid w:val="39D52E80"/>
    <w:rsid w:val="39D709A6"/>
    <w:rsid w:val="39D864CC"/>
    <w:rsid w:val="39DE1D35"/>
    <w:rsid w:val="39F96B6F"/>
    <w:rsid w:val="3A0A0D7C"/>
    <w:rsid w:val="3A1F40FB"/>
    <w:rsid w:val="3A59463F"/>
    <w:rsid w:val="3A5B15D7"/>
    <w:rsid w:val="3A7C154E"/>
    <w:rsid w:val="3ABD5DEE"/>
    <w:rsid w:val="3AD66EB0"/>
    <w:rsid w:val="3ADB2718"/>
    <w:rsid w:val="3AE72E6B"/>
    <w:rsid w:val="3B4C0F20"/>
    <w:rsid w:val="3B862684"/>
    <w:rsid w:val="3B9A7EDD"/>
    <w:rsid w:val="3BAC1555"/>
    <w:rsid w:val="3BCB0097"/>
    <w:rsid w:val="3BDA29D0"/>
    <w:rsid w:val="3CC06CD3"/>
    <w:rsid w:val="3CE84C78"/>
    <w:rsid w:val="3CF655E7"/>
    <w:rsid w:val="3D5D5666"/>
    <w:rsid w:val="3D6F0EF6"/>
    <w:rsid w:val="3E157CEF"/>
    <w:rsid w:val="3E8F1850"/>
    <w:rsid w:val="3EAD43CC"/>
    <w:rsid w:val="3ED5122D"/>
    <w:rsid w:val="3F4B7F0F"/>
    <w:rsid w:val="3FDD483D"/>
    <w:rsid w:val="40022383"/>
    <w:rsid w:val="400E2C48"/>
    <w:rsid w:val="401D732F"/>
    <w:rsid w:val="404E587F"/>
    <w:rsid w:val="40B437EF"/>
    <w:rsid w:val="40D45C40"/>
    <w:rsid w:val="41197AF6"/>
    <w:rsid w:val="413C4D93"/>
    <w:rsid w:val="417D0085"/>
    <w:rsid w:val="425608D6"/>
    <w:rsid w:val="42E3660E"/>
    <w:rsid w:val="42E934F8"/>
    <w:rsid w:val="42F51E9D"/>
    <w:rsid w:val="430A3B9B"/>
    <w:rsid w:val="43762FDE"/>
    <w:rsid w:val="43993170"/>
    <w:rsid w:val="441A0CD1"/>
    <w:rsid w:val="44823C05"/>
    <w:rsid w:val="44B15770"/>
    <w:rsid w:val="44B518E4"/>
    <w:rsid w:val="44F763A1"/>
    <w:rsid w:val="44FE33C3"/>
    <w:rsid w:val="452627E2"/>
    <w:rsid w:val="45C81AEB"/>
    <w:rsid w:val="45D16C06"/>
    <w:rsid w:val="460A5C60"/>
    <w:rsid w:val="471A1ED2"/>
    <w:rsid w:val="47431429"/>
    <w:rsid w:val="475A2C17"/>
    <w:rsid w:val="475E6263"/>
    <w:rsid w:val="47CC58C3"/>
    <w:rsid w:val="480C3F11"/>
    <w:rsid w:val="481D7ECC"/>
    <w:rsid w:val="48592ECE"/>
    <w:rsid w:val="485F7486"/>
    <w:rsid w:val="48992953"/>
    <w:rsid w:val="48A15864"/>
    <w:rsid w:val="48BB1493"/>
    <w:rsid w:val="492434DC"/>
    <w:rsid w:val="49281B4A"/>
    <w:rsid w:val="49521DF7"/>
    <w:rsid w:val="49843F7B"/>
    <w:rsid w:val="49A32653"/>
    <w:rsid w:val="49D7054F"/>
    <w:rsid w:val="4A286FFC"/>
    <w:rsid w:val="4A857FAB"/>
    <w:rsid w:val="4ACE54AE"/>
    <w:rsid w:val="4B490FD8"/>
    <w:rsid w:val="4BBF74EC"/>
    <w:rsid w:val="4BCB7C3F"/>
    <w:rsid w:val="4BE87E41"/>
    <w:rsid w:val="4BFC429C"/>
    <w:rsid w:val="4C1B42D7"/>
    <w:rsid w:val="4C29271E"/>
    <w:rsid w:val="4C5639AD"/>
    <w:rsid w:val="4C9170DB"/>
    <w:rsid w:val="4D225F85"/>
    <w:rsid w:val="4D84279B"/>
    <w:rsid w:val="4DAF5517"/>
    <w:rsid w:val="4DC66910"/>
    <w:rsid w:val="4E2D4BE1"/>
    <w:rsid w:val="4EDD03B5"/>
    <w:rsid w:val="4F4B17C3"/>
    <w:rsid w:val="4F7E2395"/>
    <w:rsid w:val="4F806F93"/>
    <w:rsid w:val="4FA26F09"/>
    <w:rsid w:val="4FD86DCF"/>
    <w:rsid w:val="513B13C3"/>
    <w:rsid w:val="514A7858"/>
    <w:rsid w:val="514F30C0"/>
    <w:rsid w:val="518C60C3"/>
    <w:rsid w:val="51A11B6E"/>
    <w:rsid w:val="51BF1FF4"/>
    <w:rsid w:val="51D75590"/>
    <w:rsid w:val="520B6FE7"/>
    <w:rsid w:val="522E0F28"/>
    <w:rsid w:val="526B217C"/>
    <w:rsid w:val="52733715"/>
    <w:rsid w:val="52892D6A"/>
    <w:rsid w:val="532A7941"/>
    <w:rsid w:val="53642E53"/>
    <w:rsid w:val="536A2433"/>
    <w:rsid w:val="536F35A6"/>
    <w:rsid w:val="537B1F4B"/>
    <w:rsid w:val="538928BA"/>
    <w:rsid w:val="53B86CFB"/>
    <w:rsid w:val="53D079E3"/>
    <w:rsid w:val="54016B1C"/>
    <w:rsid w:val="54125B38"/>
    <w:rsid w:val="54732FDB"/>
    <w:rsid w:val="549459BA"/>
    <w:rsid w:val="54F71AA5"/>
    <w:rsid w:val="5503044A"/>
    <w:rsid w:val="55197C6D"/>
    <w:rsid w:val="553B7BE4"/>
    <w:rsid w:val="55711857"/>
    <w:rsid w:val="559C45FD"/>
    <w:rsid w:val="55F47A7B"/>
    <w:rsid w:val="563034C0"/>
    <w:rsid w:val="56570A4D"/>
    <w:rsid w:val="567E247E"/>
    <w:rsid w:val="56927CD7"/>
    <w:rsid w:val="56C105BC"/>
    <w:rsid w:val="56C67981"/>
    <w:rsid w:val="56E55706"/>
    <w:rsid w:val="576176AA"/>
    <w:rsid w:val="577E64AD"/>
    <w:rsid w:val="57A06424"/>
    <w:rsid w:val="581A61D6"/>
    <w:rsid w:val="583628E4"/>
    <w:rsid w:val="588E2720"/>
    <w:rsid w:val="58B57DDB"/>
    <w:rsid w:val="58F509F1"/>
    <w:rsid w:val="595219A0"/>
    <w:rsid w:val="596040BD"/>
    <w:rsid w:val="59A11638"/>
    <w:rsid w:val="59CA7788"/>
    <w:rsid w:val="5A0233C6"/>
    <w:rsid w:val="5A3D7F5A"/>
    <w:rsid w:val="5A8D5520"/>
    <w:rsid w:val="5ACC4024"/>
    <w:rsid w:val="5B044F1C"/>
    <w:rsid w:val="5B2E3D47"/>
    <w:rsid w:val="5B4041A6"/>
    <w:rsid w:val="5B413A7A"/>
    <w:rsid w:val="5B61411C"/>
    <w:rsid w:val="5B773940"/>
    <w:rsid w:val="5BA65FD3"/>
    <w:rsid w:val="5C0F5926"/>
    <w:rsid w:val="5C2A0D3A"/>
    <w:rsid w:val="5C2E04A2"/>
    <w:rsid w:val="5C675762"/>
    <w:rsid w:val="5CD01559"/>
    <w:rsid w:val="5CD64696"/>
    <w:rsid w:val="5CF50FC0"/>
    <w:rsid w:val="5D30024A"/>
    <w:rsid w:val="5D4C3B50"/>
    <w:rsid w:val="5D5C2DED"/>
    <w:rsid w:val="5D973E25"/>
    <w:rsid w:val="5D9B28C6"/>
    <w:rsid w:val="5D9C58DF"/>
    <w:rsid w:val="5DA21958"/>
    <w:rsid w:val="5DD961EC"/>
    <w:rsid w:val="5E145476"/>
    <w:rsid w:val="5E371164"/>
    <w:rsid w:val="5E68756F"/>
    <w:rsid w:val="5EBD2437"/>
    <w:rsid w:val="5EC24ED2"/>
    <w:rsid w:val="5F0C439F"/>
    <w:rsid w:val="5F3A715E"/>
    <w:rsid w:val="5F4B136B"/>
    <w:rsid w:val="5F750196"/>
    <w:rsid w:val="5F8108E9"/>
    <w:rsid w:val="5FAD5B82"/>
    <w:rsid w:val="5FBB029F"/>
    <w:rsid w:val="5FF92B75"/>
    <w:rsid w:val="60B13450"/>
    <w:rsid w:val="60E20A99"/>
    <w:rsid w:val="614E0C9F"/>
    <w:rsid w:val="617701F5"/>
    <w:rsid w:val="6186668A"/>
    <w:rsid w:val="623B7475"/>
    <w:rsid w:val="62976675"/>
    <w:rsid w:val="62B45479"/>
    <w:rsid w:val="62D41677"/>
    <w:rsid w:val="631D6E2D"/>
    <w:rsid w:val="635D3FBE"/>
    <w:rsid w:val="636649C5"/>
    <w:rsid w:val="637E669F"/>
    <w:rsid w:val="63B34237"/>
    <w:rsid w:val="64382184"/>
    <w:rsid w:val="64430863"/>
    <w:rsid w:val="6481138B"/>
    <w:rsid w:val="649317EA"/>
    <w:rsid w:val="654943D9"/>
    <w:rsid w:val="656D67BC"/>
    <w:rsid w:val="65791844"/>
    <w:rsid w:val="65DA51F7"/>
    <w:rsid w:val="65F77B57"/>
    <w:rsid w:val="662326FA"/>
    <w:rsid w:val="66383CCB"/>
    <w:rsid w:val="6679056C"/>
    <w:rsid w:val="66B26720"/>
    <w:rsid w:val="66CB4B3F"/>
    <w:rsid w:val="66D6776C"/>
    <w:rsid w:val="66DE62E8"/>
    <w:rsid w:val="67316F2D"/>
    <w:rsid w:val="673C3302"/>
    <w:rsid w:val="67B11F87"/>
    <w:rsid w:val="67BA52E0"/>
    <w:rsid w:val="67D839B8"/>
    <w:rsid w:val="680447AD"/>
    <w:rsid w:val="685F7C35"/>
    <w:rsid w:val="68D22427"/>
    <w:rsid w:val="695B21AB"/>
    <w:rsid w:val="699D3E7F"/>
    <w:rsid w:val="69EC6E3D"/>
    <w:rsid w:val="6A171182"/>
    <w:rsid w:val="6A1D1B56"/>
    <w:rsid w:val="6AB44268"/>
    <w:rsid w:val="6AB9362D"/>
    <w:rsid w:val="6AD31DAB"/>
    <w:rsid w:val="6B054AC4"/>
    <w:rsid w:val="6B7D28AC"/>
    <w:rsid w:val="6BDF5315"/>
    <w:rsid w:val="6C384A25"/>
    <w:rsid w:val="6C53185F"/>
    <w:rsid w:val="6C8C6B1F"/>
    <w:rsid w:val="6C9A123C"/>
    <w:rsid w:val="6CAE6A95"/>
    <w:rsid w:val="6D194857"/>
    <w:rsid w:val="6D852324"/>
    <w:rsid w:val="6DC14053"/>
    <w:rsid w:val="6DD861DA"/>
    <w:rsid w:val="6E846B68"/>
    <w:rsid w:val="6E860F64"/>
    <w:rsid w:val="6ED93B22"/>
    <w:rsid w:val="6F651FD5"/>
    <w:rsid w:val="6FB940CF"/>
    <w:rsid w:val="6FD9207B"/>
    <w:rsid w:val="70093638"/>
    <w:rsid w:val="70C96594"/>
    <w:rsid w:val="71265794"/>
    <w:rsid w:val="717E2EDA"/>
    <w:rsid w:val="718524BB"/>
    <w:rsid w:val="72036B4E"/>
    <w:rsid w:val="722F2426"/>
    <w:rsid w:val="723932A5"/>
    <w:rsid w:val="72D74F98"/>
    <w:rsid w:val="72F22421"/>
    <w:rsid w:val="731743ED"/>
    <w:rsid w:val="73937D81"/>
    <w:rsid w:val="73DC038C"/>
    <w:rsid w:val="73EC4A73"/>
    <w:rsid w:val="74082F2F"/>
    <w:rsid w:val="74744A68"/>
    <w:rsid w:val="74AB4CFC"/>
    <w:rsid w:val="74B66881"/>
    <w:rsid w:val="75417E31"/>
    <w:rsid w:val="75706FDE"/>
    <w:rsid w:val="75784853"/>
    <w:rsid w:val="75BA5FEB"/>
    <w:rsid w:val="75F13C85"/>
    <w:rsid w:val="761E4C8C"/>
    <w:rsid w:val="766823AB"/>
    <w:rsid w:val="768F28F0"/>
    <w:rsid w:val="76D11CFE"/>
    <w:rsid w:val="76E00193"/>
    <w:rsid w:val="770C71DA"/>
    <w:rsid w:val="775070C7"/>
    <w:rsid w:val="775841CD"/>
    <w:rsid w:val="77DF1FFC"/>
    <w:rsid w:val="789456D9"/>
    <w:rsid w:val="78A0407E"/>
    <w:rsid w:val="78A51694"/>
    <w:rsid w:val="78DB3308"/>
    <w:rsid w:val="78E33F6B"/>
    <w:rsid w:val="791B3704"/>
    <w:rsid w:val="794A5D98"/>
    <w:rsid w:val="796E1A86"/>
    <w:rsid w:val="799A6D1F"/>
    <w:rsid w:val="79E306C6"/>
    <w:rsid w:val="7A2230A7"/>
    <w:rsid w:val="7A3E3B4E"/>
    <w:rsid w:val="7A5076C4"/>
    <w:rsid w:val="7A882894"/>
    <w:rsid w:val="7A903C7E"/>
    <w:rsid w:val="7A996FD7"/>
    <w:rsid w:val="7AF75AAB"/>
    <w:rsid w:val="7AF83CFD"/>
    <w:rsid w:val="7B1B717F"/>
    <w:rsid w:val="7B845591"/>
    <w:rsid w:val="7CA35EEB"/>
    <w:rsid w:val="7CAD1618"/>
    <w:rsid w:val="7CDB7433"/>
    <w:rsid w:val="7D020E63"/>
    <w:rsid w:val="7D5C044C"/>
    <w:rsid w:val="7D676F18"/>
    <w:rsid w:val="7D6C452F"/>
    <w:rsid w:val="7DAF3A78"/>
    <w:rsid w:val="7E326A3A"/>
    <w:rsid w:val="7EAB72D9"/>
    <w:rsid w:val="7F1C4F73"/>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6">
    <w:name w:val="*正文"/>
    <w:basedOn w:val="1"/>
    <w:autoRedefine/>
    <w:qFormat/>
    <w:uiPriority w:val="0"/>
    <w:rPr>
      <w:rFonts w:ascii="宋体" w:hAnsi="宋体"/>
      <w:kern w:val="0"/>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18352</Words>
  <Characters>19207</Characters>
  <TotalTime>12</TotalTime>
  <ScaleCrop>false</ScaleCrop>
  <LinksUpToDate>false</LinksUpToDate>
  <CharactersWithSpaces>20165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Stella</cp:lastModifiedBy>
  <cp:lastPrinted>2025-01-13T02:44:00Z</cp:lastPrinted>
  <dcterms:modified xsi:type="dcterms:W3CDTF">2025-04-18T00:35:05Z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731BF33A4A2242358175FBB04AD711D4_13</vt:lpwstr>
  </property>
  <property fmtid="{D5CDD505-2E9C-101B-9397-08002B2CF9AE}" pid="6" name="KSOTemplateDocerSaveRecord">
    <vt:lpwstr>eyJoZGlkIjoiZTNlMmY5YjcxZTRkZjg5N2MyMWI3YzFkZTQ2OTdlZWQiLCJ1c2VySWQiOiI0NTEyNTg0MjYifQ==</vt:lpwstr>
  </property>
</Properties>
</file>