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E0632">
      <w:pPr>
        <w:spacing w:line="560" w:lineRule="exact"/>
        <w:jc w:val="center"/>
        <w:rPr>
          <w:rFonts w:ascii="方正小标宋简体" w:eastAsia="方正小标宋简体"/>
          <w:b/>
          <w:spacing w:val="20"/>
          <w:sz w:val="44"/>
          <w:szCs w:val="44"/>
          <w:highlight w:val="none"/>
        </w:rPr>
      </w:pPr>
      <w:r>
        <w:rPr>
          <w:rFonts w:hint="eastAsia" w:ascii="方正小标宋简体" w:eastAsia="方正小标宋简体"/>
          <w:b/>
          <w:spacing w:val="20"/>
          <w:sz w:val="44"/>
          <w:szCs w:val="44"/>
          <w:highlight w:val="none"/>
        </w:rPr>
        <w:t>招标文件</w:t>
      </w:r>
    </w:p>
    <w:p w14:paraId="1B2C2C0B">
      <w:pPr>
        <w:spacing w:line="560" w:lineRule="exact"/>
        <w:jc w:val="center"/>
        <w:rPr>
          <w:rFonts w:ascii="仿宋_GB2312" w:eastAsia="仿宋_GB2312"/>
          <w:b/>
          <w:spacing w:val="20"/>
          <w:sz w:val="32"/>
          <w:szCs w:val="32"/>
          <w:highlight w:val="none"/>
        </w:rPr>
      </w:pPr>
    </w:p>
    <w:p w14:paraId="302B1321">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highlight w:val="none"/>
        </w:rPr>
      </w:pPr>
      <w:r>
        <w:rPr>
          <w:rFonts w:hint="eastAsia" w:ascii="Times New Roman" w:hAnsi="Times New Roman" w:eastAsia="仿宋_GB2312" w:cs="Times New Roman"/>
          <w:sz w:val="32"/>
          <w:szCs w:val="32"/>
          <w:highlight w:val="none"/>
          <w:u w:val="single"/>
          <w:lang w:val="en-US" w:eastAsia="zh-CN"/>
        </w:rPr>
        <w:t>启东市自来水厂有限公司</w:t>
      </w:r>
      <w:r>
        <w:rPr>
          <w:rFonts w:hint="eastAsia" w:ascii="仿宋_GB2312" w:eastAsia="仿宋_GB2312"/>
          <w:sz w:val="32"/>
          <w:szCs w:val="32"/>
          <w:highlight w:val="none"/>
        </w:rPr>
        <w:t>的</w:t>
      </w:r>
      <w:r>
        <w:rPr>
          <w:rFonts w:hint="eastAsia" w:ascii="Times New Roman" w:hAnsi="Times New Roman" w:eastAsia="仿宋_GB2312" w:cs="Times New Roman"/>
          <w:sz w:val="32"/>
          <w:szCs w:val="32"/>
          <w:highlight w:val="none"/>
          <w:u w:val="single"/>
          <w:lang w:val="en-US" w:eastAsia="zh-CN"/>
        </w:rPr>
        <w:t>启东市自来水厂有限公司泵站管理中心微生物操作室改造项目</w:t>
      </w:r>
      <w:r>
        <w:rPr>
          <w:rFonts w:hint="eastAsia" w:ascii="仿宋_GB2312" w:eastAsia="仿宋_GB2312"/>
          <w:sz w:val="32"/>
          <w:szCs w:val="32"/>
          <w:highlight w:val="none"/>
        </w:rPr>
        <w:t>已经批准实施，现决定对该项目进行招标，选定承包人。</w:t>
      </w:r>
    </w:p>
    <w:p w14:paraId="3D9481B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宋体" w:eastAsia="仿宋_GB2312"/>
          <w:sz w:val="32"/>
          <w:szCs w:val="32"/>
          <w:highlight w:val="none"/>
        </w:rPr>
      </w:pPr>
      <w:r>
        <w:rPr>
          <w:rFonts w:hint="eastAsia" w:ascii="仿宋_GB2312" w:hAnsi="宋体" w:eastAsia="仿宋_GB2312"/>
          <w:b/>
          <w:bCs/>
          <w:sz w:val="32"/>
          <w:szCs w:val="32"/>
          <w:highlight w:val="none"/>
        </w:rPr>
        <w:t xml:space="preserve">    一、项目概况</w:t>
      </w:r>
    </w:p>
    <w:p w14:paraId="574C5EC9">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（一）项目地点：</w:t>
      </w:r>
      <w:bookmarkStart w:id="0" w:name="OLE_LINK2"/>
      <w:bookmarkStart w:id="1" w:name="OLE_LINK1"/>
      <w:r>
        <w:rPr>
          <w:rFonts w:hint="eastAsia" w:ascii="仿宋_GB2312" w:hAnsi="宋体" w:eastAsia="仿宋_GB2312" w:cs="Times New Roman"/>
          <w:color w:val="000000"/>
          <w:sz w:val="32"/>
          <w:szCs w:val="32"/>
          <w:highlight w:val="none"/>
          <w:lang w:val="en-US" w:eastAsia="zh-CN"/>
        </w:rPr>
        <w:t>启东市自来水厂有限公司；</w:t>
      </w:r>
      <w:bookmarkEnd w:id="0"/>
      <w:bookmarkEnd w:id="1"/>
    </w:p>
    <w:p w14:paraId="61CEEAFC">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（二）项目规模：估算投资约17万元；</w:t>
      </w:r>
    </w:p>
    <w:p w14:paraId="7C105365">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（三）供货周期</w:t>
      </w:r>
      <w:r>
        <w:rPr>
          <w:rFonts w:hint="eastAsia" w:ascii="仿宋_GB2312" w:hAnsi="宋体" w:eastAsia="仿宋_GB2312" w:cs="Times New Roman"/>
          <w:color w:val="000000"/>
          <w:sz w:val="32"/>
          <w:szCs w:val="32"/>
          <w:highlight w:val="none"/>
          <w:lang w:val="zh-CN" w:eastAsia="zh-CN"/>
        </w:rPr>
        <w:t>：</w:t>
      </w:r>
      <w:r>
        <w:rPr>
          <w:rFonts w:hint="eastAsia" w:ascii="仿宋_GB2312" w:hAnsi="宋体" w:eastAsia="仿宋_GB2312" w:cs="Times New Roman"/>
          <w:color w:val="000000"/>
          <w:sz w:val="32"/>
          <w:szCs w:val="32"/>
          <w:highlight w:val="none"/>
          <w:lang w:val="en-US" w:eastAsia="zh-CN"/>
        </w:rPr>
        <w:t>签订合同后</w:t>
      </w:r>
      <w:r>
        <w:rPr>
          <w:rFonts w:hint="default" w:ascii="仿宋_GB2312" w:hAnsi="宋体" w:eastAsia="仿宋_GB2312" w:cs="Times New Roman"/>
          <w:color w:val="000000"/>
          <w:sz w:val="32"/>
          <w:szCs w:val="32"/>
          <w:highlight w:val="none"/>
          <w:lang w:val="en-US" w:eastAsia="zh-CN"/>
        </w:rPr>
        <w:t>30</w:t>
      </w:r>
      <w:r>
        <w:rPr>
          <w:rFonts w:hint="eastAsia" w:ascii="仿宋_GB2312" w:hAnsi="宋体" w:eastAsia="仿宋_GB2312" w:cs="Times New Roman"/>
          <w:color w:val="000000"/>
          <w:sz w:val="32"/>
          <w:szCs w:val="32"/>
          <w:highlight w:val="none"/>
          <w:lang w:val="en-US" w:eastAsia="zh-CN"/>
        </w:rPr>
        <w:t>日历天完成采购及安装；</w:t>
      </w:r>
    </w:p>
    <w:p w14:paraId="1A8961E9">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（四）质量要求：合格工程；</w:t>
      </w:r>
    </w:p>
    <w:p w14:paraId="744B95D4">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（五）质保期：两年，自竣工验收合格之日起算；</w:t>
      </w:r>
    </w:p>
    <w:p w14:paraId="28C153FD">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（六）投标有效期：60日历天；</w:t>
      </w:r>
    </w:p>
    <w:p w14:paraId="4EAD1C74">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（七）投标人资质要求：</w:t>
      </w:r>
    </w:p>
    <w:p w14:paraId="2F94EAF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1、投标人具有独立订立合同的能力，未处于被责令停业、投标资格被取消或者财产被接管、冻结和破产状态，企业没有因骗取中标或者严重违约以及发生重大工程质量、安全生产事故等违法违规问题，被有关部门暂停投标资格并在暂停期内的。</w:t>
      </w:r>
    </w:p>
    <w:p w14:paraId="69DCCC5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2、投标人必须是在中华人民共和国国内注册的、具备独立的法人资格的设备制造商或代理商。</w:t>
      </w:r>
    </w:p>
    <w:p w14:paraId="0326F3C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制造商：提供有效的法人营业执照。</w:t>
      </w:r>
    </w:p>
    <w:p w14:paraId="1FDCE5D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代理商：提供制造商对本项目的原厂授权书和代理商的有效的法人营业执照。</w:t>
      </w:r>
    </w:p>
    <w:p w14:paraId="7A0E4A1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3、投标人具有丰富的实验室管理及实验室布局经验，以及多年的水质检测经验，熟悉水厂化验室运行及实验室布局的相关要求，具有获得</w:t>
      </w:r>
      <w:r>
        <w:rPr>
          <w:rFonts w:hint="default" w:ascii="仿宋_GB2312" w:hAnsi="宋体" w:eastAsia="仿宋_GB2312" w:cs="Times New Roman"/>
          <w:color w:val="000000"/>
          <w:sz w:val="32"/>
          <w:szCs w:val="32"/>
          <w:highlight w:val="none"/>
          <w:lang w:val="en-US" w:eastAsia="zh-CN"/>
        </w:rPr>
        <w:t>CMA</w:t>
      </w:r>
      <w:r>
        <w:rPr>
          <w:rFonts w:hint="eastAsia" w:ascii="仿宋_GB2312" w:hAnsi="宋体" w:eastAsia="仿宋_GB2312" w:cs="Times New Roman"/>
          <w:color w:val="000000"/>
          <w:sz w:val="32"/>
          <w:szCs w:val="32"/>
          <w:highlight w:val="none"/>
          <w:lang w:val="en-US" w:eastAsia="zh-CN"/>
        </w:rPr>
        <w:t>或</w:t>
      </w:r>
      <w:r>
        <w:rPr>
          <w:rFonts w:hint="default" w:ascii="仿宋_GB2312" w:hAnsi="宋体" w:eastAsia="仿宋_GB2312" w:cs="Times New Roman"/>
          <w:color w:val="000000"/>
          <w:sz w:val="32"/>
          <w:szCs w:val="32"/>
          <w:highlight w:val="none"/>
          <w:lang w:val="en-US" w:eastAsia="zh-CN"/>
        </w:rPr>
        <w:t>CNAS</w:t>
      </w:r>
      <w:r>
        <w:rPr>
          <w:rFonts w:hint="eastAsia" w:ascii="仿宋_GB2312" w:hAnsi="宋体" w:eastAsia="仿宋_GB2312" w:cs="Times New Roman"/>
          <w:color w:val="000000"/>
          <w:sz w:val="32"/>
          <w:szCs w:val="32"/>
          <w:highlight w:val="none"/>
          <w:lang w:val="en-US" w:eastAsia="zh-CN"/>
        </w:rPr>
        <w:t>资质的实验室；提供</w:t>
      </w:r>
      <w:r>
        <w:rPr>
          <w:rFonts w:hint="default" w:ascii="仿宋_GB2312" w:hAnsi="宋体" w:eastAsia="仿宋_GB2312" w:cs="Times New Roman"/>
          <w:color w:val="000000"/>
          <w:sz w:val="32"/>
          <w:szCs w:val="32"/>
          <w:highlight w:val="none"/>
          <w:lang w:val="en-US" w:eastAsia="zh-CN"/>
        </w:rPr>
        <w:t>CMA</w:t>
      </w:r>
      <w:r>
        <w:rPr>
          <w:rFonts w:hint="eastAsia" w:ascii="仿宋_GB2312" w:hAnsi="宋体" w:eastAsia="仿宋_GB2312" w:cs="Times New Roman"/>
          <w:color w:val="000000"/>
          <w:sz w:val="32"/>
          <w:szCs w:val="32"/>
          <w:highlight w:val="none"/>
          <w:lang w:val="en-US" w:eastAsia="zh-CN"/>
        </w:rPr>
        <w:t>或</w:t>
      </w:r>
      <w:r>
        <w:rPr>
          <w:rFonts w:hint="default" w:ascii="仿宋_GB2312" w:hAnsi="宋体" w:eastAsia="仿宋_GB2312" w:cs="Times New Roman"/>
          <w:color w:val="000000"/>
          <w:sz w:val="32"/>
          <w:szCs w:val="32"/>
          <w:highlight w:val="none"/>
          <w:lang w:val="en-US" w:eastAsia="zh-CN"/>
        </w:rPr>
        <w:t>CNAS</w:t>
      </w:r>
      <w:r>
        <w:rPr>
          <w:rFonts w:hint="eastAsia" w:ascii="仿宋_GB2312" w:hAnsi="宋体" w:eastAsia="仿宋_GB2312" w:cs="Times New Roman"/>
          <w:color w:val="000000"/>
          <w:sz w:val="32"/>
          <w:szCs w:val="32"/>
          <w:highlight w:val="none"/>
          <w:lang w:val="en-US" w:eastAsia="zh-CN"/>
        </w:rPr>
        <w:t>资质证书。</w:t>
      </w:r>
    </w:p>
    <w:p w14:paraId="1414AD0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4、财务要求：提供由会计师事务所出具的企业</w:t>
      </w:r>
      <w:r>
        <w:rPr>
          <w:rFonts w:hint="default" w:ascii="仿宋_GB2312" w:hAnsi="宋体" w:eastAsia="仿宋_GB2312" w:cs="Times New Roman"/>
          <w:color w:val="000000"/>
          <w:sz w:val="32"/>
          <w:szCs w:val="32"/>
          <w:highlight w:val="none"/>
          <w:lang w:val="en-US" w:eastAsia="zh-CN"/>
        </w:rPr>
        <w:t>2023</w:t>
      </w:r>
      <w:r>
        <w:rPr>
          <w:rFonts w:hint="eastAsia" w:ascii="仿宋_GB2312" w:hAnsi="宋体" w:eastAsia="仿宋_GB2312" w:cs="Times New Roman"/>
          <w:color w:val="000000"/>
          <w:sz w:val="32"/>
          <w:szCs w:val="32"/>
          <w:highlight w:val="none"/>
          <w:lang w:val="en-US" w:eastAsia="zh-CN"/>
        </w:rPr>
        <w:t>年度财务审计报告或有效的开户银行资信证明。</w:t>
      </w:r>
    </w:p>
    <w:p w14:paraId="369907A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5、人员要求：</w:t>
      </w:r>
      <w:r>
        <w:rPr>
          <w:rFonts w:hint="eastAsia" w:ascii="仿宋_GB2312" w:hAnsi="宋体" w:eastAsia="仿宋_GB2312" w:cs="Times New Roman"/>
          <w:color w:val="auto"/>
          <w:sz w:val="32"/>
          <w:szCs w:val="32"/>
          <w:highlight w:val="none"/>
          <w:lang w:val="en-US" w:eastAsia="zh-CN"/>
        </w:rPr>
        <w:t>拟派项目负责人具有工程师或以上职称。</w:t>
      </w:r>
    </w:p>
    <w:p w14:paraId="74E0443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6、本项目不允许联合体投标。</w:t>
      </w:r>
    </w:p>
    <w:p w14:paraId="519B49CC">
      <w:pPr>
        <w:keepNext w:val="0"/>
        <w:keepLines w:val="0"/>
        <w:pageBreakBefore w:val="0"/>
        <w:kinsoku/>
        <w:wordWrap/>
        <w:overflowPunct/>
        <w:topLinePunct w:val="0"/>
        <w:autoSpaceDN/>
        <w:bidi w:val="0"/>
        <w:adjustRightInd/>
        <w:spacing w:line="480" w:lineRule="exact"/>
        <w:ind w:firstLine="66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二、本项目招标的具体内容如下</w:t>
      </w:r>
    </w:p>
    <w:p w14:paraId="43DA7337">
      <w:pPr>
        <w:keepNext w:val="0"/>
        <w:keepLines w:val="0"/>
        <w:pageBreakBefore w:val="0"/>
        <w:widowControl/>
        <w:kinsoku/>
        <w:wordWrap/>
        <w:overflowPunct/>
        <w:topLinePunct w:val="0"/>
        <w:autoSpaceDN/>
        <w:bidi w:val="0"/>
        <w:adjustRightInd/>
        <w:spacing w:line="4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施工图所示的泵站管理中心微生物操作室改造，具体详见清单。 </w:t>
      </w:r>
      <w:r>
        <w:rPr>
          <w:rFonts w:hint="eastAsia" w:ascii="仿宋_GB2312" w:hAnsi="仿宋_GB2312" w:eastAsia="仿宋_GB2312" w:cs="仿宋_GB2312"/>
          <w:sz w:val="32"/>
          <w:szCs w:val="32"/>
          <w:highlight w:val="none"/>
        </w:rPr>
        <w:t xml:space="preserve">   </w:t>
      </w:r>
    </w:p>
    <w:p w14:paraId="0AA89232">
      <w:pPr>
        <w:keepNext w:val="0"/>
        <w:keepLines w:val="0"/>
        <w:pageBreakBefore w:val="0"/>
        <w:kinsoku/>
        <w:wordWrap/>
        <w:overflowPunct/>
        <w:topLinePunct w:val="0"/>
        <w:autoSpaceDN/>
        <w:bidi w:val="0"/>
        <w:adjustRightInd/>
        <w:spacing w:line="480" w:lineRule="exact"/>
        <w:ind w:firstLine="66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三、报价要求</w:t>
      </w:r>
    </w:p>
    <w:p w14:paraId="6D5D33DF">
      <w:pPr>
        <w:keepNext w:val="0"/>
        <w:keepLines w:val="0"/>
        <w:pageBreakBefore w:val="0"/>
        <w:widowControl/>
        <w:kinsoku/>
        <w:wordWrap/>
        <w:overflowPunct/>
        <w:topLinePunct w:val="0"/>
        <w:autoSpaceDN/>
        <w:bidi w:val="0"/>
        <w:adjustRightInd/>
        <w:spacing w:line="480" w:lineRule="exact"/>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 xml:space="preserve">    本项目</w:t>
      </w:r>
      <w:r>
        <w:rPr>
          <w:rFonts w:hint="eastAsia" w:ascii="仿宋_GB2312" w:hAnsi="仿宋_GB2312" w:eastAsia="仿宋_GB2312" w:cs="仿宋_GB2312"/>
          <w:bCs/>
          <w:sz w:val="32"/>
          <w:szCs w:val="32"/>
          <w:highlight w:val="none"/>
          <w:lang w:val="en-US" w:eastAsia="zh-CN"/>
        </w:rPr>
        <w:t>最高限价</w:t>
      </w:r>
      <w:r>
        <w:rPr>
          <w:rFonts w:hint="eastAsia" w:ascii="仿宋_GB2312" w:hAnsi="仿宋_GB2312" w:eastAsia="仿宋_GB2312" w:cs="仿宋_GB2312"/>
          <w:bCs/>
          <w:sz w:val="32"/>
          <w:szCs w:val="32"/>
          <w:highlight w:val="none"/>
        </w:rPr>
        <w:t>（含税）为人民币</w:t>
      </w:r>
      <w:r>
        <w:rPr>
          <w:rFonts w:hint="eastAsia" w:ascii="仿宋_GB2312" w:hAnsi="仿宋_GB2312" w:eastAsia="仿宋_GB2312" w:cs="仿宋_GB2312"/>
          <w:b w:val="0"/>
          <w:bCs/>
          <w:kern w:val="2"/>
          <w:sz w:val="32"/>
          <w:szCs w:val="32"/>
          <w:highlight w:val="none"/>
          <w:u w:val="single"/>
          <w:lang w:val="en-US" w:eastAsia="zh-CN" w:bidi="ar"/>
        </w:rPr>
        <w:t>168299.71</w:t>
      </w:r>
      <w:r>
        <w:rPr>
          <w:rFonts w:hint="eastAsia" w:ascii="仿宋_GB2312" w:hAnsi="仿宋_GB2312" w:eastAsia="仿宋_GB2312" w:cs="仿宋_GB2312"/>
          <w:bCs/>
          <w:sz w:val="32"/>
          <w:szCs w:val="32"/>
          <w:highlight w:val="none"/>
        </w:rPr>
        <w:t>元（大写：人民币</w:t>
      </w:r>
      <w:r>
        <w:rPr>
          <w:rFonts w:hint="eastAsia" w:ascii="仿宋_GB2312" w:hAnsi="仿宋_GB2312" w:eastAsia="仿宋_GB2312" w:cs="仿宋_GB2312"/>
          <w:bCs/>
          <w:sz w:val="32"/>
          <w:szCs w:val="32"/>
          <w:highlight w:val="none"/>
          <w:u w:val="single"/>
          <w:lang w:val="en-US" w:eastAsia="zh-CN"/>
        </w:rPr>
        <w:t>壹拾陆万捌仟贰佰玖拾玖元柒角壹分</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zh-CN" w:eastAsia="zh-CN"/>
        </w:rPr>
        <w:t>投标报价低于</w:t>
      </w:r>
      <w:r>
        <w:rPr>
          <w:rFonts w:hint="eastAsia" w:ascii="仿宋_GB2312" w:hAnsi="仿宋_GB2312" w:eastAsia="仿宋_GB2312" w:cs="仿宋_GB2312"/>
          <w:bCs/>
          <w:sz w:val="32"/>
          <w:szCs w:val="32"/>
          <w:highlight w:val="none"/>
          <w:lang w:val="en-US" w:eastAsia="zh-CN"/>
        </w:rPr>
        <w:t>或等于最高限价</w:t>
      </w:r>
      <w:r>
        <w:rPr>
          <w:rFonts w:hint="eastAsia" w:ascii="仿宋_GB2312" w:hAnsi="仿宋_GB2312" w:eastAsia="仿宋_GB2312" w:cs="仿宋_GB2312"/>
          <w:bCs/>
          <w:sz w:val="32"/>
          <w:szCs w:val="32"/>
          <w:highlight w:val="none"/>
          <w:lang w:val="zh-CN" w:eastAsia="zh-CN"/>
        </w:rPr>
        <w:t>的为有效报价；投标报价高于</w:t>
      </w:r>
      <w:r>
        <w:rPr>
          <w:rFonts w:hint="eastAsia" w:ascii="仿宋_GB2312" w:hAnsi="仿宋_GB2312" w:eastAsia="仿宋_GB2312" w:cs="仿宋_GB2312"/>
          <w:bCs/>
          <w:sz w:val="32"/>
          <w:szCs w:val="32"/>
          <w:highlight w:val="none"/>
          <w:lang w:val="en-US" w:eastAsia="zh-CN"/>
        </w:rPr>
        <w:t>最高限价</w:t>
      </w:r>
      <w:r>
        <w:rPr>
          <w:rFonts w:hint="eastAsia" w:ascii="仿宋_GB2312" w:hAnsi="仿宋_GB2312" w:eastAsia="仿宋_GB2312" w:cs="仿宋_GB2312"/>
          <w:bCs/>
          <w:sz w:val="32"/>
          <w:szCs w:val="32"/>
          <w:highlight w:val="none"/>
          <w:lang w:val="zh-CN" w:eastAsia="zh-CN"/>
        </w:rPr>
        <w:t>的作废标处理；</w:t>
      </w:r>
      <w:r>
        <w:rPr>
          <w:rFonts w:hint="eastAsia" w:ascii="仿宋_GB2312" w:hAnsi="仿宋_GB2312" w:eastAsia="仿宋_GB2312" w:cs="仿宋_GB2312"/>
          <w:bCs/>
          <w:color w:val="auto"/>
          <w:sz w:val="32"/>
          <w:szCs w:val="32"/>
          <w:highlight w:val="none"/>
          <w:lang w:val="zh-CN" w:eastAsia="zh-CN"/>
        </w:rPr>
        <w:t>报价保留小数点后两位。</w:t>
      </w:r>
    </w:p>
    <w:p w14:paraId="7A7BF4CE">
      <w:pPr>
        <w:keepNext w:val="0"/>
        <w:keepLines w:val="0"/>
        <w:pageBreakBefore w:val="0"/>
        <w:widowControl/>
        <w:kinsoku/>
        <w:wordWrap/>
        <w:overflowPunct/>
        <w:topLinePunct w:val="0"/>
        <w:autoSpaceDN/>
        <w:bidi w:val="0"/>
        <w:adjustRightInd/>
        <w:spacing w:line="480" w:lineRule="exact"/>
        <w:ind w:firstLine="64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备注：报价应包含本项目所有涉及的费用，包括设备材料费、</w:t>
      </w:r>
      <w:r>
        <w:rPr>
          <w:rFonts w:hint="eastAsia" w:ascii="仿宋_GB2312" w:hAnsi="仿宋_GB2312" w:eastAsia="仿宋_GB2312" w:cs="仿宋_GB2312"/>
          <w:bCs/>
          <w:sz w:val="32"/>
          <w:szCs w:val="32"/>
          <w:highlight w:val="none"/>
          <w:lang w:val="en-US" w:eastAsia="zh-CN"/>
        </w:rPr>
        <w:t>安装</w:t>
      </w:r>
      <w:r>
        <w:rPr>
          <w:rFonts w:hint="eastAsia" w:ascii="仿宋_GB2312" w:hAnsi="仿宋_GB2312" w:eastAsia="仿宋_GB2312" w:cs="仿宋_GB2312"/>
          <w:bCs/>
          <w:sz w:val="32"/>
          <w:szCs w:val="32"/>
          <w:highlight w:val="none"/>
        </w:rPr>
        <w:t>调试费、售后服务费、运输费、吊装费、税金、人工费等以及为完成该项目所产生的一切费用，项目实施过程中不再支付其它任何费用。</w:t>
      </w:r>
    </w:p>
    <w:p w14:paraId="31BC2DA6">
      <w:pPr>
        <w:keepNext w:val="0"/>
        <w:keepLines w:val="0"/>
        <w:pageBreakBefore w:val="0"/>
        <w:kinsoku/>
        <w:wordWrap/>
        <w:overflowPunct/>
        <w:topLinePunct w:val="0"/>
        <w:autoSpaceDN/>
        <w:bidi w:val="0"/>
        <w:adjustRightInd/>
        <w:spacing w:line="480" w:lineRule="exact"/>
        <w:ind w:firstLine="643" w:firstLineChars="200"/>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四、投标保证金、履约保证金及付款方式</w:t>
      </w:r>
    </w:p>
    <w:p w14:paraId="1B863F1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firstLine="64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1、投标保证金：</w:t>
      </w:r>
      <w:r>
        <w:rPr>
          <w:rFonts w:hint="eastAsia" w:ascii="仿宋_GB2312" w:hAnsi="仿宋_GB2312" w:eastAsia="仿宋_GB2312" w:cs="仿宋_GB2312"/>
          <w:bCs/>
          <w:color w:val="auto"/>
          <w:sz w:val="32"/>
          <w:szCs w:val="32"/>
          <w:highlight w:val="none"/>
          <w:lang w:val="en-US" w:eastAsia="zh-CN"/>
        </w:rPr>
        <w:t>3300</w:t>
      </w:r>
      <w:r>
        <w:rPr>
          <w:rFonts w:hint="eastAsia" w:ascii="仿宋_GB2312" w:hAnsi="仿宋_GB2312" w:eastAsia="仿宋_GB2312" w:cs="仿宋_GB2312"/>
          <w:sz w:val="32"/>
          <w:szCs w:val="32"/>
          <w:highlight w:val="none"/>
          <w:lang w:val="en-US" w:eastAsia="zh-CN"/>
        </w:rPr>
        <w:t>元；</w:t>
      </w:r>
      <w:r>
        <w:rPr>
          <w:rFonts w:hint="eastAsia" w:ascii="仿宋_GB2312" w:hAnsi="仿宋_GB2312" w:eastAsia="仿宋_GB2312" w:cs="仿宋_GB2312"/>
          <w:bCs/>
          <w:color w:val="auto"/>
          <w:sz w:val="32"/>
          <w:szCs w:val="32"/>
          <w:highlight w:val="none"/>
          <w:lang w:val="en-US" w:eastAsia="zh-CN"/>
        </w:rPr>
        <w:t>本项目实行以信用承诺替代投标保证金，投标人通过提交《投标保证金信用承诺书》替代投标保证金，但不免除相应责任。</w:t>
      </w:r>
    </w:p>
    <w:p w14:paraId="66534B51">
      <w:pPr>
        <w:keepNext w:val="0"/>
        <w:keepLines w:val="0"/>
        <w:pageBreakBefore w:val="0"/>
        <w:widowControl/>
        <w:kinsoku/>
        <w:wordWrap/>
        <w:overflowPunct/>
        <w:topLinePunct w:val="0"/>
        <w:autoSpaceDN/>
        <w:bidi w:val="0"/>
        <w:adjustRightInd/>
        <w:spacing w:line="480" w:lineRule="exact"/>
        <w:ind w:firstLine="640" w:firstLineChars="200"/>
        <w:jc w:val="left"/>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rPr>
        <w:t>2、履约保证金：</w:t>
      </w:r>
      <w:r>
        <w:rPr>
          <w:rFonts w:hint="eastAsia" w:ascii="仿宋_GB2312" w:hAnsi="仿宋_GB2312" w:eastAsia="仿宋_GB2312" w:cs="仿宋_GB2312"/>
          <w:bCs/>
          <w:sz w:val="32"/>
          <w:szCs w:val="32"/>
          <w:highlight w:val="none"/>
          <w:lang w:val="en-US" w:eastAsia="zh-CN"/>
        </w:rPr>
        <w:t>合同价的10%。履约保证金提交方式：应当以数字人民币、银行转账、网银、电汇、支票、本票、汇票、银行保函、保险保函等形式提交。保函有效期应与实际工期一致（如有工期延期，保函有效期必须相应延期），如发生保函无效或到期未提前续保等情形的，招标人有权在应付工程款</w:t>
      </w:r>
      <w:r>
        <w:rPr>
          <w:rFonts w:hint="eastAsia" w:ascii="仿宋_GB2312" w:hAnsi="仿宋_GB2312" w:eastAsia="仿宋_GB2312" w:cs="仿宋_GB2312"/>
          <w:bCs/>
          <w:sz w:val="32"/>
          <w:szCs w:val="32"/>
          <w:highlight w:val="none"/>
          <w:lang w:val="en-US" w:eastAsia="zh-CN"/>
        </w:rPr>
        <w:t>中直接扣除保函金额并转为履约保证金。签订合同前提交履约保证金至招标人指定账户。</w:t>
      </w:r>
    </w:p>
    <w:p w14:paraId="63E4F1C2">
      <w:pPr>
        <w:keepNext w:val="0"/>
        <w:keepLines w:val="0"/>
        <w:pageBreakBefore w:val="0"/>
        <w:kinsoku/>
        <w:wordWrap/>
        <w:overflowPunct/>
        <w:topLinePunct w:val="0"/>
        <w:autoSpaceDN/>
        <w:bidi w:val="0"/>
        <w:adjustRightInd/>
        <w:spacing w:line="480" w:lineRule="exact"/>
        <w:ind w:firstLine="64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3、付款方式</w:t>
      </w:r>
    </w:p>
    <w:p w14:paraId="79084C3E">
      <w:pPr>
        <w:keepNext w:val="0"/>
        <w:keepLines w:val="0"/>
        <w:pageBreakBefore w:val="0"/>
        <w:widowControl/>
        <w:kinsoku/>
        <w:wordWrap/>
        <w:overflowPunct/>
        <w:topLinePunct w:val="0"/>
        <w:autoSpaceDN/>
        <w:bidi w:val="0"/>
        <w:adjustRightInd/>
        <w:spacing w:line="480" w:lineRule="exact"/>
        <w:ind w:firstLine="640" w:firstLineChars="200"/>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本项目须满足省供排水中心等级实验室要求，工程全部完工经验收合格后并提交完整的竣工资料和结算资料，经发包人认定合格后一个月内付至合同价的80%（扣暂估价、暂列金额及其取费，下同），余款于竣工验收合格后分二年无息支付，竣工验收合格一年后一个月内付至审定价的90%（审计未完成付至合同价的85%），竣工验收合格满二年无质量问题并审计结束后一个月内付清余款。若本项目有甩项、负签证等情况，每次付款还应扣除相应费用。承包人均应出具相应金额的发票。逾期提供发票的，付款期限相应顺延。</w:t>
      </w:r>
    </w:p>
    <w:p w14:paraId="058F7564">
      <w:pPr>
        <w:keepNext w:val="0"/>
        <w:keepLines w:val="0"/>
        <w:pageBreakBefore w:val="0"/>
        <w:widowControl/>
        <w:kinsoku/>
        <w:wordWrap/>
        <w:overflowPunct/>
        <w:topLinePunct w:val="0"/>
        <w:autoSpaceDN/>
        <w:bidi w:val="0"/>
        <w:adjustRightInd/>
        <w:spacing w:line="480" w:lineRule="exact"/>
        <w:ind w:firstLine="640" w:firstLineChars="200"/>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履约保证金在工程竣工验收合格并提交完整的竣工资料后退还。</w:t>
      </w:r>
    </w:p>
    <w:p w14:paraId="229D50BC">
      <w:pPr>
        <w:keepNext w:val="0"/>
        <w:keepLines w:val="0"/>
        <w:pageBreakBefore w:val="0"/>
        <w:kinsoku/>
        <w:wordWrap/>
        <w:overflowPunct/>
        <w:topLinePunct w:val="0"/>
        <w:autoSpaceDN/>
        <w:bidi w:val="0"/>
        <w:adjustRightInd/>
        <w:spacing w:line="480" w:lineRule="exact"/>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w:t>
      </w:r>
      <w:r>
        <w:rPr>
          <w:rFonts w:hint="eastAsia" w:ascii="仿宋_GB2312" w:hAnsi="仿宋_GB2312" w:eastAsia="仿宋_GB2312" w:cs="仿宋_GB2312"/>
          <w:b/>
          <w:bCs/>
          <w:sz w:val="32"/>
          <w:szCs w:val="32"/>
          <w:highlight w:val="none"/>
          <w:lang w:val="en-US" w:eastAsia="zh-CN"/>
        </w:rPr>
        <w:t>投标截止</w:t>
      </w:r>
      <w:r>
        <w:rPr>
          <w:rFonts w:hint="eastAsia" w:ascii="仿宋_GB2312" w:hAnsi="仿宋_GB2312" w:eastAsia="仿宋_GB2312" w:cs="仿宋_GB2312"/>
          <w:b/>
          <w:bCs/>
          <w:sz w:val="32"/>
          <w:szCs w:val="32"/>
          <w:highlight w:val="none"/>
        </w:rPr>
        <w:t>时间、地点</w:t>
      </w:r>
    </w:p>
    <w:p w14:paraId="2E168464">
      <w:pPr>
        <w:pStyle w:val="6"/>
        <w:keepNext w:val="0"/>
        <w:keepLines w:val="0"/>
        <w:pageBreakBefore w:val="0"/>
        <w:widowControl/>
        <w:kinsoku/>
        <w:wordWrap/>
        <w:overflowPunct/>
        <w:topLinePunct w:val="0"/>
        <w:autoSpaceDN/>
        <w:bidi w:val="0"/>
        <w:adjustRightInd/>
        <w:spacing w:line="480" w:lineRule="exact"/>
        <w:ind w:left="0" w:firstLine="640" w:firstLineChars="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请你方于</w:t>
      </w:r>
      <w:r>
        <w:rPr>
          <w:rFonts w:hint="eastAsia" w:ascii="仿宋_GB2312" w:hAnsi="仿宋_GB2312" w:eastAsia="仿宋_GB2312" w:cs="仿宋_GB2312"/>
          <w:b/>
          <w:bCs/>
          <w:sz w:val="32"/>
          <w:szCs w:val="32"/>
          <w:highlight w:val="none"/>
        </w:rPr>
        <w:t>202</w:t>
      </w: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sz w:val="32"/>
          <w:szCs w:val="32"/>
          <w:highlight w:val="none"/>
        </w:rPr>
        <w:t>年</w:t>
      </w:r>
      <w:r>
        <w:rPr>
          <w:rFonts w:hint="eastAsia" w:ascii="仿宋_GB2312" w:hAnsi="仿宋_GB2312" w:eastAsia="仿宋_GB2312" w:cs="仿宋_GB2312"/>
          <w:b/>
          <w:sz w:val="32"/>
          <w:szCs w:val="32"/>
          <w:highlight w:val="none"/>
          <w:lang w:val="en-US" w:eastAsia="zh-CN"/>
        </w:rPr>
        <w:t>12</w:t>
      </w:r>
      <w:r>
        <w:rPr>
          <w:rFonts w:hint="eastAsia" w:ascii="仿宋_GB2312" w:hAnsi="仿宋_GB2312" w:eastAsia="仿宋_GB2312" w:cs="仿宋_GB2312"/>
          <w:b/>
          <w:sz w:val="32"/>
          <w:szCs w:val="32"/>
          <w:highlight w:val="none"/>
        </w:rPr>
        <w:t>月</w:t>
      </w:r>
      <w:r>
        <w:rPr>
          <w:rFonts w:hint="eastAsia" w:ascii="仿宋_GB2312" w:hAnsi="仿宋_GB2312" w:eastAsia="仿宋_GB2312" w:cs="仿宋_GB2312"/>
          <w:b/>
          <w:sz w:val="32"/>
          <w:szCs w:val="32"/>
          <w:highlight w:val="none"/>
          <w:lang w:val="en-US" w:eastAsia="zh-CN"/>
        </w:rPr>
        <w:t>20</w:t>
      </w:r>
      <w:r>
        <w:rPr>
          <w:rFonts w:hint="eastAsia" w:ascii="仿宋_GB2312" w:hAnsi="仿宋_GB2312" w:eastAsia="仿宋_GB2312" w:cs="仿宋_GB2312"/>
          <w:b/>
          <w:sz w:val="32"/>
          <w:szCs w:val="32"/>
          <w:highlight w:val="none"/>
        </w:rPr>
        <w:t>日</w:t>
      </w:r>
      <w:r>
        <w:rPr>
          <w:rFonts w:hint="eastAsia" w:ascii="仿宋_GB2312" w:hAnsi="仿宋_GB2312" w:eastAsia="仿宋_GB2312" w:cs="仿宋_GB2312"/>
          <w:b/>
          <w:sz w:val="32"/>
          <w:szCs w:val="32"/>
          <w:highlight w:val="none"/>
          <w:lang w:val="en-US" w:eastAsia="zh-CN"/>
        </w:rPr>
        <w:t>9</w:t>
      </w:r>
      <w:r>
        <w:rPr>
          <w:rFonts w:hint="eastAsia" w:ascii="仿宋_GB2312" w:hAnsi="仿宋_GB2312" w:eastAsia="仿宋_GB2312" w:cs="仿宋_GB2312"/>
          <w:b/>
          <w:sz w:val="32"/>
          <w:szCs w:val="32"/>
          <w:highlight w:val="none"/>
        </w:rPr>
        <w:t>时</w:t>
      </w:r>
      <w:r>
        <w:rPr>
          <w:rFonts w:hint="eastAsia" w:ascii="仿宋_GB2312" w:hAnsi="仿宋_GB2312" w:eastAsia="仿宋_GB2312" w:cs="仿宋_GB2312"/>
          <w:b/>
          <w:sz w:val="32"/>
          <w:szCs w:val="32"/>
          <w:highlight w:val="none"/>
          <w:lang w:val="en-US" w:eastAsia="zh-CN"/>
        </w:rPr>
        <w:t>0</w:t>
      </w:r>
      <w:r>
        <w:rPr>
          <w:rFonts w:hint="eastAsia" w:ascii="仿宋_GB2312" w:hAnsi="仿宋_GB2312" w:eastAsia="仿宋_GB2312" w:cs="仿宋_GB2312"/>
          <w:b/>
          <w:sz w:val="32"/>
          <w:szCs w:val="32"/>
          <w:highlight w:val="none"/>
        </w:rPr>
        <w:t>分</w:t>
      </w:r>
      <w:r>
        <w:rPr>
          <w:rFonts w:hint="eastAsia" w:ascii="仿宋_GB2312" w:hAnsi="仿宋_GB2312" w:eastAsia="仿宋_GB2312" w:cs="仿宋_GB2312"/>
          <w:b/>
          <w:sz w:val="32"/>
          <w:szCs w:val="32"/>
          <w:highlight w:val="none"/>
          <w:lang w:val="en-US" w:eastAsia="zh-CN"/>
        </w:rPr>
        <w:t>前</w:t>
      </w:r>
      <w:r>
        <w:rPr>
          <w:rFonts w:hint="eastAsia" w:ascii="仿宋_GB2312" w:hAnsi="仿宋_GB2312" w:eastAsia="仿宋_GB2312" w:cs="仿宋_GB2312"/>
          <w:sz w:val="32"/>
          <w:szCs w:val="32"/>
          <w:highlight w:val="none"/>
        </w:rPr>
        <w:t>携投标</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u w:val="single"/>
        </w:rPr>
        <w:t>启东城投集团有限公司(启东市汇龙镇金沙江路672号)二楼开标室</w:t>
      </w:r>
      <w:r>
        <w:rPr>
          <w:rFonts w:hint="eastAsia" w:ascii="仿宋_GB2312" w:hAnsi="仿宋_GB2312" w:eastAsia="仿宋_GB2312" w:cs="仿宋_GB2312"/>
          <w:sz w:val="32"/>
          <w:szCs w:val="32"/>
          <w:highlight w:val="none"/>
        </w:rPr>
        <w:t>参与投标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逾期不予受理</w:t>
      </w:r>
      <w:r>
        <w:rPr>
          <w:rFonts w:hint="eastAsia" w:ascii="仿宋_GB2312" w:hAnsi="仿宋_GB2312" w:eastAsia="仿宋_GB2312" w:cs="仿宋_GB2312"/>
          <w:sz w:val="32"/>
          <w:szCs w:val="32"/>
          <w:highlight w:val="none"/>
        </w:rPr>
        <w:t>。</w:t>
      </w:r>
    </w:p>
    <w:p w14:paraId="2B7BBF11">
      <w:pPr>
        <w:pStyle w:val="6"/>
        <w:keepNext w:val="0"/>
        <w:keepLines w:val="0"/>
        <w:pageBreakBefore w:val="0"/>
        <w:widowControl/>
        <w:kinsoku/>
        <w:wordWrap/>
        <w:overflowPunct/>
        <w:topLinePunct w:val="0"/>
        <w:autoSpaceDN/>
        <w:bidi w:val="0"/>
        <w:adjustRightInd/>
        <w:spacing w:line="480" w:lineRule="exact"/>
        <w:ind w:left="0" w:firstLine="640" w:firstLineChars="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六、投标</w:t>
      </w:r>
      <w:r>
        <w:rPr>
          <w:rFonts w:hint="eastAsia" w:ascii="仿宋_GB2312" w:hAnsi="仿宋_GB2312" w:eastAsia="仿宋_GB2312" w:cs="仿宋_GB2312"/>
          <w:b/>
          <w:bCs/>
          <w:sz w:val="32"/>
          <w:szCs w:val="32"/>
          <w:highlight w:val="none"/>
          <w:lang w:val="en-US" w:eastAsia="zh-CN"/>
        </w:rPr>
        <w:t>文件</w:t>
      </w:r>
      <w:r>
        <w:rPr>
          <w:rFonts w:hint="eastAsia" w:ascii="仿宋_GB2312" w:hAnsi="仿宋_GB2312" w:eastAsia="仿宋_GB2312" w:cs="仿宋_GB2312"/>
          <w:b/>
          <w:bCs/>
          <w:sz w:val="32"/>
          <w:szCs w:val="32"/>
          <w:highlight w:val="none"/>
        </w:rPr>
        <w:t>要求</w:t>
      </w:r>
    </w:p>
    <w:p w14:paraId="211C2860">
      <w:pPr>
        <w:pStyle w:val="6"/>
        <w:keepNext w:val="0"/>
        <w:keepLines w:val="0"/>
        <w:pageBreakBefore w:val="0"/>
        <w:widowControl/>
        <w:kinsoku/>
        <w:wordWrap/>
        <w:overflowPunct/>
        <w:topLinePunct w:val="0"/>
        <w:autoSpaceDN/>
        <w:bidi w:val="0"/>
        <w:adjustRightInd/>
        <w:spacing w:line="480" w:lineRule="exact"/>
        <w:ind w:left="0" w:firstLine="642" w:firstLineChars="0"/>
        <w:jc w:val="left"/>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sz w:val="32"/>
          <w:szCs w:val="32"/>
          <w:highlight w:val="none"/>
          <w:lang w:val="en-US" w:eastAsia="zh-CN"/>
        </w:rPr>
        <w:t>一</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sz w:val="32"/>
          <w:szCs w:val="32"/>
          <w:highlight w:val="none"/>
          <w:lang w:val="en-US" w:eastAsia="zh-CN"/>
        </w:rPr>
        <w:t>资格审查文件</w:t>
      </w:r>
      <w:bookmarkStart w:id="5" w:name="_GoBack"/>
      <w:bookmarkEnd w:id="5"/>
    </w:p>
    <w:p w14:paraId="6C662378">
      <w:pPr>
        <w:keepNext w:val="0"/>
        <w:keepLines w:val="0"/>
        <w:pageBreakBefore w:val="0"/>
        <w:widowControl/>
        <w:kinsoku/>
        <w:wordWrap/>
        <w:overflowPunct/>
        <w:topLinePunct w:val="0"/>
        <w:autoSpaceDN/>
        <w:bidi w:val="0"/>
        <w:adjustRightInd/>
        <w:spacing w:line="480" w:lineRule="exact"/>
        <w:ind w:firstLine="640" w:firstLineChars="200"/>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1、投标人必须是在中华人民共和国国内注册的、具备独立的法人资格的设备制造商或代理商。</w:t>
      </w:r>
    </w:p>
    <w:p w14:paraId="05AE76FC">
      <w:pPr>
        <w:keepNext w:val="0"/>
        <w:keepLines w:val="0"/>
        <w:pageBreakBefore w:val="0"/>
        <w:widowControl/>
        <w:kinsoku/>
        <w:wordWrap/>
        <w:overflowPunct/>
        <w:topLinePunct w:val="0"/>
        <w:autoSpaceDN/>
        <w:bidi w:val="0"/>
        <w:adjustRightInd/>
        <w:spacing w:line="480" w:lineRule="exact"/>
        <w:ind w:firstLine="640" w:firstLineChars="200"/>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制造商：提供有效的法人营业执照复印件。</w:t>
      </w:r>
    </w:p>
    <w:p w14:paraId="7CA3B255">
      <w:pPr>
        <w:keepNext w:val="0"/>
        <w:keepLines w:val="0"/>
        <w:pageBreakBefore w:val="0"/>
        <w:widowControl/>
        <w:kinsoku/>
        <w:wordWrap/>
        <w:overflowPunct/>
        <w:topLinePunct w:val="0"/>
        <w:autoSpaceDN/>
        <w:bidi w:val="0"/>
        <w:adjustRightInd/>
        <w:spacing w:line="480" w:lineRule="exact"/>
        <w:ind w:firstLine="640" w:firstLineChars="200"/>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代理商：提供制造商对本项目的原厂授权书和代理商的有效的法人营业执照复印件。</w:t>
      </w:r>
    </w:p>
    <w:p w14:paraId="549F6539">
      <w:pPr>
        <w:keepNext w:val="0"/>
        <w:keepLines w:val="0"/>
        <w:pageBreakBefore w:val="0"/>
        <w:widowControl/>
        <w:kinsoku/>
        <w:wordWrap/>
        <w:overflowPunct/>
        <w:topLinePunct w:val="0"/>
        <w:autoSpaceDN/>
        <w:bidi w:val="0"/>
        <w:adjustRightInd/>
        <w:spacing w:line="480" w:lineRule="exact"/>
        <w:ind w:firstLine="640" w:firstLineChars="200"/>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2、投标人具有丰富的实验室管理及实验室布局经验，以及多年的水质检测经验，熟悉水厂化验室运行及实验室布局的相关要求，具有获得CMA或CNAS资质的实验室；提供CMA或CNAS资质证书复印件。</w:t>
      </w:r>
    </w:p>
    <w:p w14:paraId="10B63C86">
      <w:pPr>
        <w:keepNext w:val="0"/>
        <w:keepLines w:val="0"/>
        <w:pageBreakBefore w:val="0"/>
        <w:widowControl/>
        <w:kinsoku/>
        <w:wordWrap/>
        <w:overflowPunct/>
        <w:topLinePunct w:val="0"/>
        <w:autoSpaceDN/>
        <w:bidi w:val="0"/>
        <w:adjustRightInd/>
        <w:spacing w:line="480" w:lineRule="exact"/>
        <w:ind w:firstLine="640" w:firstLineChars="200"/>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3、财务要求：提供由会计师事务所出具的企业2023年度财务审计报告或有效的开户银行资信证明复印件。</w:t>
      </w:r>
    </w:p>
    <w:p w14:paraId="5DC87989">
      <w:pPr>
        <w:keepNext w:val="0"/>
        <w:keepLines w:val="0"/>
        <w:pageBreakBefore w:val="0"/>
        <w:widowControl/>
        <w:kinsoku/>
        <w:wordWrap/>
        <w:overflowPunct/>
        <w:topLinePunct w:val="0"/>
        <w:autoSpaceDN/>
        <w:bidi w:val="0"/>
        <w:adjustRightInd/>
        <w:spacing w:line="480" w:lineRule="exact"/>
        <w:ind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4、人员要</w:t>
      </w:r>
      <w:r>
        <w:rPr>
          <w:rFonts w:hint="eastAsia" w:ascii="仿宋_GB2312" w:hAnsi="仿宋_GB2312" w:eastAsia="仿宋_GB2312" w:cs="仿宋_GB2312"/>
          <w:bCs/>
          <w:color w:val="auto"/>
          <w:sz w:val="32"/>
          <w:szCs w:val="32"/>
          <w:highlight w:val="none"/>
          <w:lang w:val="en-US" w:eastAsia="zh-CN"/>
        </w:rPr>
        <w:t>求：该项目负责人具有工程师或以上职称，提供职称证书复印件。</w:t>
      </w:r>
    </w:p>
    <w:p w14:paraId="57323D2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firstLine="64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color w:val="auto"/>
          <w:sz w:val="32"/>
          <w:szCs w:val="32"/>
          <w:highlight w:val="none"/>
        </w:rPr>
        <w:t>投标保证金：</w:t>
      </w:r>
      <w:r>
        <w:rPr>
          <w:rFonts w:hint="eastAsia" w:ascii="仿宋_GB2312" w:hAnsi="仿宋_GB2312" w:eastAsia="仿宋_GB2312" w:cs="仿宋_GB2312"/>
          <w:bCs/>
          <w:color w:val="auto"/>
          <w:sz w:val="32"/>
          <w:szCs w:val="32"/>
          <w:highlight w:val="none"/>
          <w:lang w:val="en-US" w:eastAsia="zh-CN"/>
        </w:rPr>
        <w:t>3300</w:t>
      </w:r>
      <w:r>
        <w:rPr>
          <w:rFonts w:hint="eastAsia" w:ascii="仿宋_GB2312" w:hAnsi="仿宋_GB2312" w:eastAsia="仿宋_GB2312" w:cs="仿宋_GB2312"/>
          <w:sz w:val="32"/>
          <w:szCs w:val="32"/>
          <w:highlight w:val="none"/>
          <w:lang w:val="en-US" w:eastAsia="zh-CN"/>
        </w:rPr>
        <w:t>元</w:t>
      </w:r>
      <w:r>
        <w:rPr>
          <w:rFonts w:hint="eastAsia" w:ascii="仿宋_GB2312" w:hAnsi="仿宋_GB2312" w:eastAsia="仿宋_GB2312" w:cs="仿宋_GB2312"/>
          <w:bCs/>
          <w:color w:val="auto"/>
          <w:sz w:val="32"/>
          <w:szCs w:val="32"/>
          <w:highlight w:val="none"/>
          <w:lang w:val="en-US" w:eastAsia="zh-CN"/>
        </w:rPr>
        <w:t>；本项目实行以信用承诺替代投标保证金，投标人通过提交《投标保证金信用承诺书》替代投标保证金，但不免除相应责任（具体详见附件一）</w:t>
      </w:r>
      <w:r>
        <w:rPr>
          <w:rFonts w:hint="eastAsia" w:ascii="仿宋_GB2312" w:hAnsi="仿宋_GB2312" w:eastAsia="仿宋_GB2312" w:cs="仿宋_GB2312"/>
          <w:bCs/>
          <w:sz w:val="32"/>
          <w:szCs w:val="32"/>
          <w:highlight w:val="none"/>
          <w:lang w:val="en-US" w:eastAsia="zh-CN"/>
        </w:rPr>
        <w:t>。</w:t>
      </w:r>
    </w:p>
    <w:p w14:paraId="2B652D25">
      <w:pPr>
        <w:pStyle w:val="6"/>
        <w:keepNext w:val="0"/>
        <w:keepLines w:val="0"/>
        <w:pageBreakBefore w:val="0"/>
        <w:widowControl/>
        <w:kinsoku/>
        <w:wordWrap/>
        <w:overflowPunct/>
        <w:topLinePunct w:val="0"/>
        <w:autoSpaceDN/>
        <w:bidi w:val="0"/>
        <w:adjustRightInd/>
        <w:spacing w:line="480" w:lineRule="exact"/>
        <w:ind w:left="0" w:firstLine="643" w:firstLineChars="200"/>
        <w:jc w:val="left"/>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（二）商务标文件</w:t>
      </w:r>
    </w:p>
    <w:p w14:paraId="34C0155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1、法定代表人身份证明书（格式见附件三）；</w:t>
      </w:r>
    </w:p>
    <w:p w14:paraId="6A9E7AF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2、授权委托书（如有授权）（格式见附件四）；</w:t>
      </w:r>
    </w:p>
    <w:p w14:paraId="7BCE7B5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3、投标函（格式见附件五）；</w:t>
      </w:r>
    </w:p>
    <w:p w14:paraId="6E53059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4、报价明细表（格式见附件六）；</w:t>
      </w:r>
    </w:p>
    <w:p w14:paraId="5AF41736">
      <w:pPr>
        <w:keepNext w:val="0"/>
        <w:keepLines w:val="0"/>
        <w:pageBreakBefore w:val="0"/>
        <w:kinsoku/>
        <w:wordWrap/>
        <w:overflowPunct/>
        <w:topLinePunct w:val="0"/>
        <w:autoSpaceDN/>
        <w:bidi w:val="0"/>
        <w:adjustRightInd/>
        <w:snapToGrid w:val="0"/>
        <w:spacing w:line="480" w:lineRule="exact"/>
        <w:ind w:firstLine="624"/>
        <w:textAlignment w:val="baseline"/>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注：上述</w:t>
      </w:r>
      <w:r>
        <w:rPr>
          <w:rFonts w:hint="eastAsia" w:ascii="仿宋_GB2312" w:hAnsi="仿宋_GB2312" w:eastAsia="仿宋_GB2312" w:cs="仿宋_GB2312"/>
          <w:b/>
          <w:sz w:val="32"/>
          <w:szCs w:val="32"/>
          <w:highlight w:val="none"/>
        </w:rPr>
        <w:t>材料均需加盖</w:t>
      </w:r>
      <w:r>
        <w:rPr>
          <w:rFonts w:hint="eastAsia" w:ascii="仿宋_GB2312" w:hAnsi="仿宋_GB2312" w:eastAsia="仿宋_GB2312" w:cs="仿宋_GB2312"/>
          <w:b/>
          <w:sz w:val="32"/>
          <w:szCs w:val="32"/>
          <w:highlight w:val="none"/>
          <w:lang w:val="en-US" w:eastAsia="zh-CN"/>
        </w:rPr>
        <w:t>单位</w:t>
      </w:r>
      <w:r>
        <w:rPr>
          <w:rFonts w:hint="eastAsia" w:ascii="仿宋_GB2312" w:hAnsi="仿宋_GB2312" w:eastAsia="仿宋_GB2312" w:cs="仿宋_GB2312"/>
          <w:b/>
          <w:sz w:val="32"/>
          <w:szCs w:val="32"/>
          <w:highlight w:val="none"/>
        </w:rPr>
        <w:t>公章，所有资料应密封并于封口处加盖公章，否则将作废标处理。</w:t>
      </w:r>
    </w:p>
    <w:p w14:paraId="0E69D432">
      <w:pPr>
        <w:keepNext w:val="0"/>
        <w:keepLines w:val="0"/>
        <w:pageBreakBefore w:val="0"/>
        <w:kinsoku/>
        <w:wordWrap/>
        <w:overflowPunct/>
        <w:topLinePunct w:val="0"/>
        <w:autoSpaceDN/>
        <w:bidi w:val="0"/>
        <w:adjustRightInd/>
        <w:snapToGrid w:val="0"/>
        <w:spacing w:line="480" w:lineRule="exact"/>
        <w:ind w:firstLine="624"/>
        <w:textAlignment w:val="baseline"/>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投标人的投标文件分两包密封，一包资格审查文件、一包商务标。投标人应将商务标（正本一份、副本二份）密封在一个密封袋里，并在密封袋上标明：招标人名称、工程名称、投标人名称、“商务标</w:t>
      </w:r>
      <w:r>
        <w:rPr>
          <w:rFonts w:hint="eastAsia" w:ascii="仿宋_GB2312" w:hAnsi="仿宋_GB2312" w:eastAsia="仿宋_GB2312" w:cs="仿宋_GB2312"/>
          <w:b/>
          <w:sz w:val="32"/>
          <w:szCs w:val="32"/>
          <w:highlight w:val="none"/>
          <w:lang w:val="en-US" w:eastAsia="zh-CN"/>
        </w:rPr>
        <w:t>文件</w:t>
      </w:r>
      <w:r>
        <w:rPr>
          <w:rFonts w:hint="eastAsia" w:ascii="仿宋_GB2312" w:hAnsi="仿宋_GB2312" w:eastAsia="仿宋_GB2312" w:cs="仿宋_GB2312"/>
          <w:b/>
          <w:sz w:val="32"/>
          <w:szCs w:val="32"/>
          <w:highlight w:val="none"/>
        </w:rPr>
        <w:t>”字样；将资格审查文件（正本一份、副本二份）密封在一个密封袋里，并在密封袋上标明：招标人名称、工程名称、投标人名称、“资格审查文件”字样。</w:t>
      </w:r>
    </w:p>
    <w:p w14:paraId="14157072">
      <w:pPr>
        <w:keepNext w:val="0"/>
        <w:keepLines w:val="0"/>
        <w:pageBreakBefore w:val="0"/>
        <w:kinsoku/>
        <w:wordWrap/>
        <w:overflowPunct/>
        <w:topLinePunct w:val="0"/>
        <w:autoSpaceDN/>
        <w:bidi w:val="0"/>
        <w:adjustRightInd/>
        <w:spacing w:line="48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七、评标办法：经评审的最低投标价法</w:t>
      </w:r>
    </w:p>
    <w:p w14:paraId="080453EE">
      <w:pPr>
        <w:keepNext w:val="0"/>
        <w:keepLines w:val="0"/>
        <w:pageBreakBefore w:val="0"/>
        <w:widowControl/>
        <w:kinsoku/>
        <w:wordWrap/>
        <w:overflowPunct/>
        <w:topLinePunct w:val="0"/>
        <w:autoSpaceDN/>
        <w:bidi w:val="0"/>
        <w:adjustRightInd/>
        <w:spacing w:line="480" w:lineRule="exact"/>
        <w:ind w:firstLine="640" w:firstLineChars="200"/>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 xml:space="preserve">（一）设定最高限价：168299.71元。      </w:t>
      </w:r>
    </w:p>
    <w:p w14:paraId="06A8F14A">
      <w:pPr>
        <w:keepNext w:val="0"/>
        <w:keepLines w:val="0"/>
        <w:pageBreakBefore w:val="0"/>
        <w:widowControl/>
        <w:kinsoku/>
        <w:wordWrap/>
        <w:overflowPunct/>
        <w:topLinePunct w:val="0"/>
        <w:autoSpaceDN/>
        <w:bidi w:val="0"/>
        <w:adjustRightInd/>
        <w:spacing w:line="480" w:lineRule="exact"/>
        <w:ind w:firstLine="640" w:firstLineChars="200"/>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（二）确定有效报价：投标报价低于或等于最高限价的为有效报价；投标报价高于最高限价的作废标处理；报价保留小数点后两位。</w:t>
      </w:r>
    </w:p>
    <w:p w14:paraId="63CB301E">
      <w:pPr>
        <w:keepNext w:val="0"/>
        <w:keepLines w:val="0"/>
        <w:pageBreakBefore w:val="0"/>
        <w:widowControl/>
        <w:kinsoku/>
        <w:wordWrap/>
        <w:overflowPunct/>
        <w:topLinePunct w:val="0"/>
        <w:autoSpaceDN/>
        <w:bidi w:val="0"/>
        <w:adjustRightInd/>
        <w:spacing w:line="480" w:lineRule="exact"/>
        <w:ind w:firstLine="640" w:firstLineChars="200"/>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（三）确定中标候选人：有效投标报价中最低者为第一中标候选人。若投标报价有相同者，则由招标人采取现场抽签的方式随机确定第一中标候选人。</w:t>
      </w:r>
    </w:p>
    <w:p w14:paraId="6F1718C9">
      <w:pPr>
        <w:keepNext w:val="0"/>
        <w:keepLines w:val="0"/>
        <w:pageBreakBefore w:val="0"/>
        <w:widowControl/>
        <w:kinsoku/>
        <w:wordWrap/>
        <w:overflowPunct/>
        <w:topLinePunct w:val="0"/>
        <w:autoSpaceDN/>
        <w:bidi w:val="0"/>
        <w:adjustRightInd/>
        <w:spacing w:line="480" w:lineRule="exact"/>
        <w:ind w:firstLine="640" w:firstLineChars="200"/>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四）本工程第一中标候选人原则上为中标人。当第一中标候选人放弃中标、因不可抗力不能履行合同、不按照招标文件要求提交履约保证金，或者被查实存在影响中标结果的违法行为等情形，不符合中标条件的，招标人可以依法重新招标。</w:t>
      </w:r>
    </w:p>
    <w:p w14:paraId="2583FEB0">
      <w:pPr>
        <w:keepNext w:val="0"/>
        <w:keepLines w:val="0"/>
        <w:pageBreakBefore w:val="0"/>
        <w:kinsoku/>
        <w:wordWrap/>
        <w:overflowPunct/>
        <w:topLinePunct w:val="0"/>
        <w:autoSpaceDN/>
        <w:bidi w:val="0"/>
        <w:adjustRightInd/>
        <w:spacing w:line="480" w:lineRule="exact"/>
        <w:ind w:firstLine="630" w:firstLineChars="196"/>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八、特别说明</w:t>
      </w:r>
    </w:p>
    <w:p w14:paraId="35B48881">
      <w:pPr>
        <w:keepNext w:val="0"/>
        <w:keepLines w:val="0"/>
        <w:pageBreakBefore w:val="0"/>
        <w:kinsoku/>
        <w:wordWrap/>
        <w:overflowPunct/>
        <w:topLinePunct w:val="0"/>
        <w:autoSpaceDN/>
        <w:bidi w:val="0"/>
        <w:adjustRightInd/>
        <w:spacing w:line="480" w:lineRule="exact"/>
        <w:ind w:firstLine="630" w:firstLineChars="196"/>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1、投标人不足三家或经评审有效投标人不足三家的，将组织重新招标。</w:t>
      </w:r>
    </w:p>
    <w:p w14:paraId="019B7C94">
      <w:pPr>
        <w:keepNext w:val="0"/>
        <w:keepLines w:val="0"/>
        <w:pageBreakBefore w:val="0"/>
        <w:kinsoku/>
        <w:wordWrap/>
        <w:overflowPunct/>
        <w:topLinePunct w:val="0"/>
        <w:autoSpaceDN/>
        <w:bidi w:val="0"/>
        <w:adjustRightInd/>
        <w:spacing w:line="48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    2、投标人有以下情况的，招标人有权按城投公司供应商考核办法予以处理，情节严重的将移除供应商库。</w:t>
      </w:r>
    </w:p>
    <w:p w14:paraId="361BFB66">
      <w:pPr>
        <w:keepNext w:val="0"/>
        <w:keepLines w:val="0"/>
        <w:pageBreakBefore w:val="0"/>
        <w:kinsoku/>
        <w:wordWrap/>
        <w:overflowPunct/>
        <w:topLinePunct w:val="0"/>
        <w:autoSpaceDN/>
        <w:bidi w:val="0"/>
        <w:adjustRightInd/>
        <w:spacing w:line="48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    （1）无故不参加投标报价的；</w:t>
      </w:r>
    </w:p>
    <w:p w14:paraId="45074A9B">
      <w:pPr>
        <w:keepNext w:val="0"/>
        <w:keepLines w:val="0"/>
        <w:pageBreakBefore w:val="0"/>
        <w:kinsoku/>
        <w:wordWrap/>
        <w:overflowPunct/>
        <w:topLinePunct w:val="0"/>
        <w:autoSpaceDN/>
        <w:bidi w:val="0"/>
        <w:adjustRightInd/>
        <w:spacing w:line="48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    （2）参加串标、围标活动的；</w:t>
      </w:r>
    </w:p>
    <w:p w14:paraId="0AC2757D">
      <w:pPr>
        <w:keepNext w:val="0"/>
        <w:keepLines w:val="0"/>
        <w:pageBreakBefore w:val="0"/>
        <w:kinsoku/>
        <w:wordWrap/>
        <w:overflowPunct/>
        <w:topLinePunct w:val="0"/>
        <w:autoSpaceDN/>
        <w:bidi w:val="0"/>
        <w:adjustRightInd/>
        <w:spacing w:line="48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    （3）提供虚假资料的；</w:t>
      </w:r>
    </w:p>
    <w:p w14:paraId="54B554AF">
      <w:pPr>
        <w:keepNext w:val="0"/>
        <w:keepLines w:val="0"/>
        <w:pageBreakBefore w:val="0"/>
        <w:kinsoku/>
        <w:wordWrap/>
        <w:overflowPunct/>
        <w:topLinePunct w:val="0"/>
        <w:autoSpaceDN/>
        <w:bidi w:val="0"/>
        <w:adjustRightInd/>
        <w:spacing w:line="48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    （4）中标后违约的。</w:t>
      </w:r>
    </w:p>
    <w:p w14:paraId="63034131">
      <w:pPr>
        <w:spacing w:line="480" w:lineRule="exact"/>
        <w:ind w:firstLine="2240" w:firstLineChars="700"/>
        <w:rPr>
          <w:rFonts w:hint="eastAsia" w:ascii="仿宋_GB2312" w:hAnsi="仿宋_GB2312" w:eastAsia="仿宋_GB2312" w:cs="仿宋_GB2312"/>
          <w:bCs/>
          <w:sz w:val="32"/>
          <w:szCs w:val="32"/>
          <w:highlight w:val="none"/>
        </w:rPr>
      </w:pPr>
    </w:p>
    <w:p w14:paraId="7F137BCC">
      <w:pPr>
        <w:spacing w:line="480" w:lineRule="exact"/>
        <w:ind w:firstLine="2240" w:firstLineChars="700"/>
        <w:rPr>
          <w:rFonts w:hint="default"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rPr>
        <w:t>招标人（盖章）：启东</w:t>
      </w:r>
      <w:r>
        <w:rPr>
          <w:rFonts w:hint="eastAsia" w:ascii="仿宋_GB2312" w:hAnsi="宋体" w:eastAsia="仿宋_GB2312"/>
          <w:bCs/>
          <w:sz w:val="32"/>
          <w:szCs w:val="32"/>
          <w:highlight w:val="none"/>
          <w:lang w:val="en-US" w:eastAsia="zh-CN"/>
        </w:rPr>
        <w:t>市自来水厂有限公司</w:t>
      </w:r>
    </w:p>
    <w:p w14:paraId="006C45E5">
      <w:pPr>
        <w:spacing w:line="480" w:lineRule="exact"/>
        <w:ind w:firstLine="2240" w:firstLineChars="700"/>
        <w:rPr>
          <w:rFonts w:ascii="仿宋_GB2312" w:eastAsia="仿宋_GB2312"/>
          <w:bCs/>
          <w:sz w:val="32"/>
          <w:szCs w:val="32"/>
          <w:highlight w:val="none"/>
        </w:rPr>
      </w:pPr>
      <w:r>
        <w:rPr>
          <w:rFonts w:hint="eastAsia" w:ascii="仿宋_GB2312" w:eastAsia="仿宋_GB2312"/>
          <w:bCs/>
          <w:sz w:val="32"/>
          <w:szCs w:val="32"/>
          <w:highlight w:val="none"/>
        </w:rPr>
        <w:t>联系人：</w:t>
      </w:r>
      <w:r>
        <w:rPr>
          <w:rFonts w:hint="eastAsia" w:ascii="仿宋_GB2312" w:eastAsia="仿宋_GB2312"/>
          <w:bCs/>
          <w:sz w:val="32"/>
          <w:szCs w:val="32"/>
          <w:highlight w:val="none"/>
          <w:lang w:val="en-US" w:eastAsia="zh-CN"/>
        </w:rPr>
        <w:t>施健</w:t>
      </w:r>
      <w:r>
        <w:rPr>
          <w:rFonts w:hint="eastAsia" w:ascii="仿宋_GB2312" w:eastAsia="仿宋_GB2312"/>
          <w:bCs/>
          <w:sz w:val="32"/>
          <w:szCs w:val="32"/>
          <w:highlight w:val="none"/>
        </w:rPr>
        <w:t xml:space="preserve">                </w:t>
      </w:r>
    </w:p>
    <w:p w14:paraId="0A16BD1D">
      <w:pPr>
        <w:spacing w:line="480" w:lineRule="exact"/>
        <w:ind w:firstLine="2240" w:firstLineChars="700"/>
        <w:rPr>
          <w:rFonts w:hint="default" w:ascii="仿宋_GB2312" w:eastAsia="仿宋_GB2312"/>
          <w:bCs/>
          <w:sz w:val="32"/>
          <w:szCs w:val="32"/>
          <w:highlight w:val="none"/>
          <w:lang w:val="en-US" w:eastAsia="zh-CN"/>
        </w:rPr>
      </w:pPr>
      <w:r>
        <w:rPr>
          <w:rFonts w:hint="eastAsia" w:ascii="仿宋_GB2312" w:eastAsia="仿宋_GB2312"/>
          <w:bCs/>
          <w:sz w:val="32"/>
          <w:szCs w:val="32"/>
          <w:highlight w:val="none"/>
        </w:rPr>
        <w:t>联系电话：</w:t>
      </w:r>
      <w:r>
        <w:rPr>
          <w:rFonts w:hint="eastAsia" w:ascii="仿宋_GB2312" w:eastAsia="仿宋_GB2312"/>
          <w:bCs/>
          <w:sz w:val="32"/>
          <w:szCs w:val="32"/>
          <w:highlight w:val="none"/>
          <w:lang w:val="en-US" w:eastAsia="zh-CN"/>
        </w:rPr>
        <w:t>13906285685</w:t>
      </w:r>
    </w:p>
    <w:p w14:paraId="03A24A61">
      <w:pPr>
        <w:spacing w:line="480" w:lineRule="exact"/>
        <w:rPr>
          <w:rFonts w:hint="eastAsia" w:ascii="方正小标宋简体" w:eastAsia="方正小标宋简体"/>
          <w:b/>
          <w:bCs/>
          <w:color w:val="000000"/>
          <w:sz w:val="44"/>
          <w:szCs w:val="44"/>
          <w:highlight w:val="none"/>
        </w:rPr>
      </w:pPr>
      <w:r>
        <w:rPr>
          <w:rFonts w:hint="eastAsia" w:ascii="仿宋_GB2312" w:eastAsia="仿宋_GB2312"/>
          <w:bCs/>
          <w:sz w:val="32"/>
          <w:szCs w:val="32"/>
          <w:highlight w:val="none"/>
        </w:rPr>
        <w:t xml:space="preserve">              日</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rPr>
        <w:t>期：  20</w:t>
      </w:r>
      <w:r>
        <w:rPr>
          <w:rFonts w:hint="eastAsia" w:ascii="仿宋_GB2312" w:eastAsia="仿宋_GB2312"/>
          <w:bCs/>
          <w:sz w:val="32"/>
          <w:szCs w:val="32"/>
          <w:highlight w:val="none"/>
          <w:lang w:val="en-US" w:eastAsia="zh-CN"/>
        </w:rPr>
        <w:t>24</w:t>
      </w:r>
      <w:r>
        <w:rPr>
          <w:rFonts w:hint="eastAsia" w:ascii="仿宋_GB2312" w:eastAsia="仿宋_GB2312"/>
          <w:bCs/>
          <w:sz w:val="32"/>
          <w:szCs w:val="32"/>
          <w:highlight w:val="none"/>
        </w:rPr>
        <w:t>年</w:t>
      </w:r>
      <w:r>
        <w:rPr>
          <w:rFonts w:hint="eastAsia" w:ascii="仿宋_GB2312" w:eastAsia="仿宋_GB2312"/>
          <w:bCs/>
          <w:sz w:val="32"/>
          <w:szCs w:val="32"/>
          <w:highlight w:val="none"/>
          <w:lang w:val="en-US" w:eastAsia="zh-CN"/>
        </w:rPr>
        <w:t>12</w:t>
      </w:r>
      <w:r>
        <w:rPr>
          <w:rFonts w:hint="eastAsia" w:ascii="仿宋_GB2312" w:eastAsia="仿宋_GB2312"/>
          <w:bCs/>
          <w:sz w:val="32"/>
          <w:szCs w:val="32"/>
          <w:highlight w:val="none"/>
        </w:rPr>
        <w:t>月</w:t>
      </w:r>
      <w:r>
        <w:rPr>
          <w:rFonts w:hint="eastAsia" w:ascii="仿宋_GB2312" w:eastAsia="仿宋_GB2312"/>
          <w:bCs/>
          <w:sz w:val="32"/>
          <w:szCs w:val="32"/>
          <w:highlight w:val="none"/>
          <w:lang w:val="en-US" w:eastAsia="zh-CN"/>
        </w:rPr>
        <w:t>10</w:t>
      </w:r>
      <w:r>
        <w:rPr>
          <w:rFonts w:hint="eastAsia" w:ascii="仿宋_GB2312" w:eastAsia="仿宋_GB2312"/>
          <w:bCs/>
          <w:sz w:val="32"/>
          <w:szCs w:val="32"/>
          <w:highlight w:val="none"/>
        </w:rPr>
        <w:t>日</w:t>
      </w:r>
      <w:bookmarkStart w:id="2" w:name="_Toc341876476"/>
      <w:bookmarkEnd w:id="2"/>
    </w:p>
    <w:p w14:paraId="2CE7896B">
      <w:pPr>
        <w:pStyle w:val="4"/>
        <w:spacing w:line="360" w:lineRule="auto"/>
        <w:ind w:firstLine="0"/>
        <w:jc w:val="left"/>
        <w:rPr>
          <w:rFonts w:hint="eastAsia" w:ascii="宋体" w:hAnsi="宋体"/>
          <w:color w:val="000000"/>
          <w:sz w:val="30"/>
          <w:highlight w:val="none"/>
          <w:u w:val="none"/>
          <w:lang w:val="en-US" w:eastAsia="zh-CN"/>
        </w:rPr>
      </w:pPr>
    </w:p>
    <w:p w14:paraId="3DE7FE7A">
      <w:pPr>
        <w:pStyle w:val="4"/>
        <w:spacing w:line="360" w:lineRule="auto"/>
        <w:jc w:val="both"/>
        <w:rPr>
          <w:rFonts w:hint="eastAsia" w:ascii="仿宋_GB2312" w:hAnsi="仿宋_GB2312" w:eastAsia="仿宋_GB2312" w:cs="仿宋_GB2312"/>
          <w:color w:val="000000"/>
          <w:sz w:val="32"/>
          <w:szCs w:val="32"/>
          <w:highlight w:val="none"/>
          <w:u w:val="none"/>
          <w:lang w:val="en-US" w:eastAsia="zh-CN"/>
        </w:rPr>
        <w:sectPr>
          <w:footerReference r:id="rId4" w:type="first"/>
          <w:footerReference r:id="rId3" w:type="default"/>
          <w:pgSz w:w="11907" w:h="16840"/>
          <w:pgMar w:top="1418" w:right="1418" w:bottom="1418" w:left="1418" w:header="720" w:footer="720" w:gutter="0"/>
          <w:pgNumType w:fmt="decimal"/>
          <w:cols w:space="720" w:num="1"/>
          <w:titlePg/>
          <w:docGrid w:linePitch="272" w:charSpace="0"/>
        </w:sectPr>
      </w:pPr>
    </w:p>
    <w:p w14:paraId="26BE5F5C">
      <w:pPr>
        <w:pStyle w:val="4"/>
        <w:spacing w:line="360" w:lineRule="auto"/>
        <w:jc w:val="both"/>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封面</w:t>
      </w:r>
    </w:p>
    <w:p w14:paraId="4C0E47F6">
      <w:pPr>
        <w:pStyle w:val="4"/>
        <w:spacing w:line="360" w:lineRule="auto"/>
        <w:ind w:firstLine="2240" w:firstLineChars="700"/>
        <w:jc w:val="left"/>
        <w:rPr>
          <w:rFonts w:hint="eastAsia" w:ascii="仿宋_GB2312" w:hAnsi="仿宋_GB2312" w:eastAsia="仿宋_GB2312" w:cs="仿宋_GB2312"/>
          <w:color w:val="000000"/>
          <w:sz w:val="32"/>
          <w:szCs w:val="32"/>
          <w:highlight w:val="none"/>
          <w:u w:val="single"/>
        </w:rPr>
      </w:pPr>
    </w:p>
    <w:p w14:paraId="18603867">
      <w:pPr>
        <w:pStyle w:val="4"/>
        <w:spacing w:line="360" w:lineRule="auto"/>
        <w:ind w:firstLine="2240" w:firstLineChars="700"/>
        <w:jc w:val="left"/>
        <w:rPr>
          <w:rFonts w:hint="eastAsia" w:ascii="仿宋_GB2312" w:hAnsi="仿宋_GB2312" w:eastAsia="仿宋_GB2312" w:cs="仿宋_GB2312"/>
          <w:color w:val="000000"/>
          <w:sz w:val="32"/>
          <w:szCs w:val="32"/>
          <w:highlight w:val="none"/>
          <w:u w:val="single"/>
        </w:rPr>
      </w:pPr>
    </w:p>
    <w:p w14:paraId="0DDE062C">
      <w:pPr>
        <w:pStyle w:val="4"/>
        <w:spacing w:line="360" w:lineRule="auto"/>
        <w:ind w:firstLine="1883" w:firstLineChars="428"/>
        <w:jc w:val="left"/>
        <w:rPr>
          <w:rFonts w:hint="eastAsia" w:ascii="仿宋_GB2312" w:hAnsi="仿宋_GB2312" w:eastAsia="仿宋_GB2312" w:cs="仿宋_GB2312"/>
          <w:color w:val="000000"/>
          <w:sz w:val="44"/>
          <w:szCs w:val="44"/>
          <w:highlight w:val="none"/>
          <w:lang w:eastAsia="zh-CN"/>
        </w:rPr>
      </w:pPr>
      <w:r>
        <w:rPr>
          <w:rFonts w:hint="eastAsia" w:ascii="仿宋_GB2312" w:hAnsi="仿宋_GB2312" w:eastAsia="仿宋_GB2312" w:cs="仿宋_GB2312"/>
          <w:color w:val="000000"/>
          <w:sz w:val="44"/>
          <w:szCs w:val="44"/>
          <w:highlight w:val="none"/>
          <w:u w:val="single"/>
        </w:rPr>
        <w:t xml:space="preserve">                         </w:t>
      </w:r>
      <w:r>
        <w:rPr>
          <w:rFonts w:hint="eastAsia" w:ascii="仿宋_GB2312" w:hAnsi="仿宋_GB2312" w:eastAsia="仿宋_GB2312" w:cs="仿宋_GB2312"/>
          <w:color w:val="000000"/>
          <w:sz w:val="44"/>
          <w:szCs w:val="44"/>
          <w:highlight w:val="none"/>
          <w:lang w:val="en-US" w:eastAsia="zh-CN"/>
        </w:rPr>
        <w:t>项目</w:t>
      </w:r>
    </w:p>
    <w:p w14:paraId="6A49B6E8">
      <w:pPr>
        <w:pStyle w:val="4"/>
        <w:spacing w:line="360" w:lineRule="auto"/>
        <w:ind w:firstLine="2240" w:firstLineChars="700"/>
        <w:jc w:val="left"/>
        <w:rPr>
          <w:rFonts w:hint="eastAsia" w:ascii="仿宋_GB2312" w:hAnsi="仿宋_GB2312" w:eastAsia="仿宋_GB2312" w:cs="仿宋_GB2312"/>
          <w:color w:val="000000"/>
          <w:sz w:val="32"/>
          <w:szCs w:val="32"/>
          <w:highlight w:val="none"/>
        </w:rPr>
      </w:pPr>
    </w:p>
    <w:p w14:paraId="335AE7BE">
      <w:pPr>
        <w:pStyle w:val="4"/>
        <w:spacing w:line="360" w:lineRule="auto"/>
        <w:jc w:val="center"/>
        <w:rPr>
          <w:rFonts w:hint="eastAsia" w:ascii="仿宋_GB2312" w:hAnsi="仿宋_GB2312" w:eastAsia="仿宋_GB2312" w:cs="仿宋_GB2312"/>
          <w:color w:val="000000"/>
          <w:sz w:val="44"/>
          <w:szCs w:val="44"/>
          <w:highlight w:val="none"/>
        </w:rPr>
      </w:pPr>
    </w:p>
    <w:p w14:paraId="2F5033FD">
      <w:pPr>
        <w:pStyle w:val="4"/>
        <w:spacing w:line="360" w:lineRule="auto"/>
        <w:jc w:val="center"/>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lang w:val="en-US" w:eastAsia="zh-CN"/>
        </w:rPr>
        <w:t>资格审查文件</w:t>
      </w:r>
    </w:p>
    <w:p w14:paraId="18B3412B">
      <w:pPr>
        <w:pStyle w:val="4"/>
        <w:spacing w:line="360" w:lineRule="auto"/>
        <w:jc w:val="center"/>
        <w:rPr>
          <w:rFonts w:hint="eastAsia" w:ascii="仿宋_GB2312" w:hAnsi="仿宋_GB2312" w:eastAsia="仿宋_GB2312" w:cs="仿宋_GB2312"/>
          <w:color w:val="000000"/>
          <w:sz w:val="32"/>
          <w:szCs w:val="32"/>
          <w:highlight w:val="none"/>
        </w:rPr>
      </w:pPr>
    </w:p>
    <w:p w14:paraId="57172F5B">
      <w:pPr>
        <w:pStyle w:val="4"/>
        <w:spacing w:line="360" w:lineRule="auto"/>
        <w:jc w:val="center"/>
        <w:rPr>
          <w:rFonts w:hint="eastAsia" w:ascii="仿宋_GB2312" w:hAnsi="仿宋_GB2312" w:eastAsia="仿宋_GB2312" w:cs="仿宋_GB2312"/>
          <w:color w:val="000000"/>
          <w:sz w:val="32"/>
          <w:szCs w:val="32"/>
          <w:highlight w:val="none"/>
        </w:rPr>
      </w:pPr>
    </w:p>
    <w:p w14:paraId="1E7F69B0">
      <w:pPr>
        <w:pStyle w:val="4"/>
        <w:spacing w:line="360" w:lineRule="auto"/>
        <w:jc w:val="center"/>
        <w:rPr>
          <w:rFonts w:hint="eastAsia" w:ascii="仿宋_GB2312" w:hAnsi="仿宋_GB2312" w:eastAsia="仿宋_GB2312" w:cs="仿宋_GB2312"/>
          <w:color w:val="000000"/>
          <w:sz w:val="32"/>
          <w:szCs w:val="32"/>
          <w:highlight w:val="none"/>
        </w:rPr>
      </w:pPr>
    </w:p>
    <w:p w14:paraId="563118E9">
      <w:pPr>
        <w:pStyle w:val="4"/>
        <w:spacing w:line="360" w:lineRule="auto"/>
        <w:jc w:val="center"/>
        <w:rPr>
          <w:rFonts w:hint="eastAsia" w:ascii="仿宋_GB2312" w:hAnsi="仿宋_GB2312" w:eastAsia="仿宋_GB2312" w:cs="仿宋_GB2312"/>
          <w:color w:val="000000"/>
          <w:sz w:val="32"/>
          <w:szCs w:val="32"/>
          <w:highlight w:val="none"/>
        </w:rPr>
      </w:pPr>
    </w:p>
    <w:p w14:paraId="2D87F908">
      <w:pPr>
        <w:pStyle w:val="4"/>
        <w:spacing w:line="360" w:lineRule="auto"/>
        <w:ind w:left="0" w:leftChars="0" w:firstLine="0" w:firstLineChars="0"/>
        <w:rPr>
          <w:rFonts w:hint="eastAsia" w:ascii="仿宋_GB2312" w:hAnsi="仿宋_GB2312" w:eastAsia="仿宋_GB2312" w:cs="仿宋_GB2312"/>
          <w:color w:val="000000"/>
          <w:sz w:val="32"/>
          <w:szCs w:val="32"/>
          <w:highlight w:val="none"/>
        </w:rPr>
      </w:pPr>
    </w:p>
    <w:p w14:paraId="442ED79E">
      <w:pPr>
        <w:pStyle w:val="4"/>
        <w:spacing w:line="360" w:lineRule="auto"/>
        <w:ind w:firstLine="512" w:firstLineChars="16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投标人(盖章)：</w:t>
      </w:r>
      <w:r>
        <w:rPr>
          <w:rFonts w:hint="eastAsia" w:ascii="仿宋_GB2312" w:hAnsi="仿宋_GB2312" w:eastAsia="仿宋_GB2312" w:cs="仿宋_GB2312"/>
          <w:color w:val="000000"/>
          <w:sz w:val="32"/>
          <w:szCs w:val="32"/>
          <w:highlight w:val="none"/>
          <w:u w:val="single"/>
        </w:rPr>
        <w:t xml:space="preserve">                                </w:t>
      </w:r>
    </w:p>
    <w:p w14:paraId="5F5C92E0">
      <w:pPr>
        <w:pStyle w:val="4"/>
        <w:spacing w:line="360" w:lineRule="auto"/>
        <w:ind w:firstLine="512" w:firstLineChars="160"/>
        <w:rPr>
          <w:rFonts w:hint="eastAsia" w:ascii="仿宋_GB2312" w:hAnsi="仿宋_GB2312" w:eastAsia="仿宋_GB2312" w:cs="仿宋_GB2312"/>
          <w:color w:val="000000"/>
          <w:sz w:val="32"/>
          <w:szCs w:val="32"/>
          <w:highlight w:val="none"/>
        </w:rPr>
      </w:pPr>
    </w:p>
    <w:p w14:paraId="731C70E2">
      <w:pPr>
        <w:pStyle w:val="4"/>
        <w:spacing w:line="360" w:lineRule="auto"/>
        <w:ind w:firstLine="512" w:firstLineChars="16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法定代表人或委托代理人(签字或盖章)：</w:t>
      </w:r>
      <w:r>
        <w:rPr>
          <w:rFonts w:hint="eastAsia" w:ascii="仿宋_GB2312" w:hAnsi="仿宋_GB2312" w:eastAsia="仿宋_GB2312" w:cs="仿宋_GB2312"/>
          <w:color w:val="000000"/>
          <w:sz w:val="32"/>
          <w:szCs w:val="32"/>
          <w:highlight w:val="none"/>
          <w:u w:val="single"/>
        </w:rPr>
        <w:t xml:space="preserve">          </w:t>
      </w:r>
    </w:p>
    <w:p w14:paraId="38DEE5D7">
      <w:pPr>
        <w:pStyle w:val="4"/>
        <w:spacing w:line="360" w:lineRule="auto"/>
        <w:ind w:firstLine="512" w:firstLineChars="160"/>
        <w:rPr>
          <w:rFonts w:hint="eastAsia" w:ascii="仿宋_GB2312" w:hAnsi="仿宋_GB2312" w:eastAsia="仿宋_GB2312" w:cs="仿宋_GB2312"/>
          <w:color w:val="000000"/>
          <w:sz w:val="32"/>
          <w:szCs w:val="32"/>
          <w:highlight w:val="none"/>
        </w:rPr>
      </w:pPr>
    </w:p>
    <w:p w14:paraId="6AE36ECE">
      <w:pPr>
        <w:pStyle w:val="4"/>
        <w:spacing w:line="360" w:lineRule="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日   期：</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58DBBDAA">
      <w:pPr>
        <w:pStyle w:val="4"/>
        <w:spacing w:line="360" w:lineRule="auto"/>
        <w:ind w:firstLine="0"/>
        <w:rPr>
          <w:rFonts w:hint="eastAsia" w:ascii="仿宋_GB2312" w:hAnsi="仿宋_GB2312" w:eastAsia="仿宋_GB2312" w:cs="仿宋_GB2312"/>
          <w:b/>
          <w:bCs/>
          <w:color w:val="000000"/>
          <w:sz w:val="32"/>
          <w:szCs w:val="32"/>
          <w:highlight w:val="none"/>
        </w:rPr>
      </w:pPr>
    </w:p>
    <w:p w14:paraId="084A44F9">
      <w:pPr>
        <w:pStyle w:val="4"/>
        <w:spacing w:line="560" w:lineRule="exact"/>
        <w:ind w:firstLine="0"/>
        <w:jc w:val="center"/>
        <w:outlineLvl w:val="0"/>
        <w:rPr>
          <w:rFonts w:hint="eastAsia" w:ascii="仿宋_GB2312" w:hAnsi="仿宋_GB2312" w:eastAsia="仿宋_GB2312" w:cs="仿宋_GB2312"/>
          <w:b/>
          <w:bCs/>
          <w:color w:val="000000"/>
          <w:sz w:val="32"/>
          <w:szCs w:val="32"/>
          <w:highlight w:val="none"/>
        </w:rPr>
      </w:pPr>
    </w:p>
    <w:p w14:paraId="068AA509">
      <w:pPr>
        <w:pStyle w:val="4"/>
        <w:spacing w:line="360" w:lineRule="auto"/>
        <w:ind w:left="0" w:leftChars="0" w:firstLine="0" w:firstLineChars="0"/>
        <w:jc w:val="left"/>
        <w:rPr>
          <w:rFonts w:hint="eastAsia" w:ascii="仿宋_GB2312" w:hAnsi="仿宋_GB2312" w:eastAsia="仿宋_GB2312" w:cs="仿宋_GB2312"/>
          <w:b/>
          <w:bCs/>
          <w:color w:val="000000"/>
          <w:sz w:val="32"/>
          <w:szCs w:val="32"/>
          <w:highlight w:val="none"/>
          <w:lang w:val="en-US" w:eastAsia="zh-CN"/>
        </w:rPr>
      </w:pPr>
    </w:p>
    <w:p w14:paraId="70A09BA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color w:val="auto"/>
          <w:sz w:val="32"/>
          <w:highlight w:val="none"/>
          <w:lang w:val="en-US" w:eastAsia="zh-CN"/>
        </w:rPr>
      </w:pPr>
    </w:p>
    <w:p w14:paraId="6EA6787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kern w:val="2"/>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附件一：            </w:t>
      </w:r>
      <w:r>
        <w:rPr>
          <w:rFonts w:hint="eastAsia" w:ascii="仿宋_GB2312" w:hAnsi="仿宋_GB2312" w:eastAsia="仿宋_GB2312" w:cs="仿宋_GB2312"/>
          <w:b/>
          <w:color w:val="auto"/>
          <w:sz w:val="32"/>
          <w:szCs w:val="32"/>
          <w:highlight w:val="none"/>
        </w:rPr>
        <w:t>投标保证金信用承诺书</w:t>
      </w:r>
    </w:p>
    <w:p w14:paraId="1E4E79A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napToGrid/>
          <w:color w:val="auto"/>
          <w:kern w:val="2"/>
          <w:sz w:val="28"/>
          <w:szCs w:val="28"/>
          <w:highlight w:val="none"/>
        </w:rPr>
      </w:pPr>
      <w:r>
        <w:rPr>
          <w:rFonts w:hint="eastAsia" w:ascii="仿宋_GB2312" w:hAnsi="仿宋_GB2312" w:eastAsia="仿宋_GB2312" w:cs="仿宋_GB2312"/>
          <w:snapToGrid/>
          <w:color w:val="auto"/>
          <w:kern w:val="2"/>
          <w:sz w:val="28"/>
          <w:szCs w:val="28"/>
          <w:highlight w:val="none"/>
        </w:rPr>
        <w:t>致：</w:t>
      </w:r>
      <w:r>
        <w:rPr>
          <w:rFonts w:hint="eastAsia" w:ascii="仿宋_GB2312" w:hAnsi="仿宋_GB2312" w:eastAsia="仿宋_GB2312" w:cs="仿宋_GB2312"/>
          <w:snapToGrid/>
          <w:color w:val="auto"/>
          <w:kern w:val="2"/>
          <w:sz w:val="28"/>
          <w:szCs w:val="28"/>
          <w:highlight w:val="none"/>
          <w:u w:val="single"/>
        </w:rPr>
        <w:t xml:space="preserve"> </w:t>
      </w:r>
      <w:r>
        <w:rPr>
          <w:rFonts w:hint="eastAsia" w:ascii="仿宋_GB2312" w:hAnsi="仿宋_GB2312" w:eastAsia="仿宋_GB2312" w:cs="仿宋_GB2312"/>
          <w:snapToGrid/>
          <w:color w:val="auto"/>
          <w:kern w:val="2"/>
          <w:sz w:val="28"/>
          <w:szCs w:val="28"/>
          <w:highlight w:val="none"/>
          <w:u w:val="single"/>
          <w:lang w:eastAsia="zh-CN"/>
        </w:rPr>
        <w:t>（</w:t>
      </w:r>
      <w:r>
        <w:rPr>
          <w:rFonts w:hint="eastAsia" w:ascii="仿宋_GB2312" w:hAnsi="仿宋_GB2312" w:eastAsia="仿宋_GB2312" w:cs="仿宋_GB2312"/>
          <w:snapToGrid/>
          <w:color w:val="auto"/>
          <w:kern w:val="2"/>
          <w:sz w:val="28"/>
          <w:szCs w:val="28"/>
          <w:highlight w:val="none"/>
          <w:u w:val="single"/>
        </w:rPr>
        <w:t>招标人名称</w:t>
      </w:r>
      <w:r>
        <w:rPr>
          <w:rFonts w:hint="eastAsia" w:ascii="仿宋_GB2312" w:hAnsi="仿宋_GB2312" w:eastAsia="仿宋_GB2312" w:cs="仿宋_GB2312"/>
          <w:snapToGrid/>
          <w:color w:val="auto"/>
          <w:kern w:val="2"/>
          <w:sz w:val="28"/>
          <w:szCs w:val="28"/>
          <w:highlight w:val="none"/>
          <w:u w:val="single"/>
          <w:lang w:eastAsia="zh-CN"/>
        </w:rPr>
        <w:t>）</w:t>
      </w:r>
      <w:r>
        <w:rPr>
          <w:rFonts w:hint="eastAsia" w:ascii="仿宋_GB2312" w:hAnsi="仿宋_GB2312" w:eastAsia="仿宋_GB2312" w:cs="仿宋_GB2312"/>
          <w:snapToGrid/>
          <w:color w:val="auto"/>
          <w:kern w:val="2"/>
          <w:sz w:val="28"/>
          <w:szCs w:val="28"/>
          <w:highlight w:val="none"/>
          <w:u w:val="single"/>
        </w:rPr>
        <w:t xml:space="preserve"> </w:t>
      </w:r>
    </w:p>
    <w:p w14:paraId="51E4596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napToGrid/>
          <w:kern w:val="2"/>
          <w:sz w:val="28"/>
          <w:szCs w:val="28"/>
          <w:highlight w:val="none"/>
        </w:rPr>
      </w:pPr>
      <w:r>
        <w:rPr>
          <w:rFonts w:hint="eastAsia" w:ascii="仿宋_GB2312" w:hAnsi="仿宋_GB2312" w:eastAsia="仿宋_GB2312" w:cs="仿宋_GB2312"/>
          <w:snapToGrid/>
          <w:kern w:val="2"/>
          <w:sz w:val="28"/>
          <w:szCs w:val="28"/>
          <w:highlight w:val="none"/>
        </w:rPr>
        <w:t>本公司（单位）拟参加</w:t>
      </w:r>
      <w:r>
        <w:rPr>
          <w:rFonts w:hint="eastAsia" w:ascii="仿宋_GB2312" w:hAnsi="仿宋_GB2312" w:eastAsia="仿宋_GB2312" w:cs="仿宋_GB2312"/>
          <w:snapToGrid/>
          <w:kern w:val="2"/>
          <w:sz w:val="28"/>
          <w:szCs w:val="28"/>
          <w:highlight w:val="none"/>
          <w:u w:val="single"/>
          <w:lang w:val="en-US" w:eastAsia="zh-CN"/>
        </w:rPr>
        <w:t xml:space="preserve">                       </w:t>
      </w:r>
      <w:r>
        <w:rPr>
          <w:rFonts w:hint="eastAsia" w:ascii="仿宋_GB2312" w:hAnsi="仿宋_GB2312" w:eastAsia="仿宋_GB2312" w:cs="仿宋_GB2312"/>
          <w:snapToGrid/>
          <w:kern w:val="2"/>
          <w:sz w:val="28"/>
          <w:szCs w:val="28"/>
          <w:highlight w:val="none"/>
        </w:rPr>
        <w:t>项目的投标，自愿以书面承诺形式替代投标保证金并愿意承担不实承诺的法律责任。</w:t>
      </w:r>
    </w:p>
    <w:p w14:paraId="018661EE">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b w:val="0"/>
          <w:bCs w:val="0"/>
          <w:snapToGrid/>
          <w:kern w:val="2"/>
          <w:sz w:val="28"/>
          <w:szCs w:val="28"/>
          <w:highlight w:val="none"/>
        </w:rPr>
      </w:pPr>
      <w:r>
        <w:rPr>
          <w:rFonts w:hint="eastAsia" w:ascii="仿宋_GB2312" w:hAnsi="仿宋_GB2312" w:eastAsia="仿宋_GB2312" w:cs="仿宋_GB2312"/>
          <w:b w:val="0"/>
          <w:bCs w:val="0"/>
          <w:snapToGrid/>
          <w:kern w:val="2"/>
          <w:sz w:val="28"/>
          <w:szCs w:val="28"/>
          <w:highlight w:val="none"/>
        </w:rPr>
        <w:t>一、项目基本情况</w:t>
      </w:r>
    </w:p>
    <w:p w14:paraId="1100F1E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napToGrid/>
          <w:kern w:val="2"/>
          <w:sz w:val="28"/>
          <w:szCs w:val="28"/>
          <w:highlight w:val="none"/>
        </w:rPr>
      </w:pPr>
      <w:r>
        <w:rPr>
          <w:rFonts w:hint="eastAsia" w:ascii="仿宋_GB2312" w:hAnsi="仿宋_GB2312" w:eastAsia="仿宋_GB2312" w:cs="仿宋_GB2312"/>
          <w:snapToGrid/>
          <w:kern w:val="2"/>
          <w:sz w:val="28"/>
          <w:szCs w:val="28"/>
          <w:highlight w:val="none"/>
        </w:rPr>
        <w:t>项目名称：</w:t>
      </w:r>
    </w:p>
    <w:p w14:paraId="678BAD00">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napToGrid/>
          <w:kern w:val="2"/>
          <w:sz w:val="28"/>
          <w:szCs w:val="28"/>
          <w:highlight w:val="none"/>
        </w:rPr>
      </w:pPr>
      <w:r>
        <w:rPr>
          <w:rFonts w:hint="eastAsia" w:ascii="仿宋_GB2312" w:hAnsi="仿宋_GB2312" w:eastAsia="仿宋_GB2312" w:cs="仿宋_GB2312"/>
          <w:snapToGrid/>
          <w:kern w:val="2"/>
          <w:sz w:val="28"/>
          <w:szCs w:val="28"/>
          <w:highlight w:val="none"/>
        </w:rPr>
        <w:t>标段名称：</w:t>
      </w:r>
    </w:p>
    <w:p w14:paraId="78060296">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napToGrid/>
          <w:kern w:val="2"/>
          <w:sz w:val="28"/>
          <w:szCs w:val="28"/>
          <w:highlight w:val="none"/>
        </w:rPr>
      </w:pPr>
      <w:r>
        <w:rPr>
          <w:rFonts w:hint="eastAsia" w:ascii="仿宋_GB2312" w:hAnsi="仿宋_GB2312" w:eastAsia="仿宋_GB2312" w:cs="仿宋_GB2312"/>
          <w:snapToGrid/>
          <w:kern w:val="2"/>
          <w:sz w:val="28"/>
          <w:szCs w:val="28"/>
          <w:highlight w:val="none"/>
        </w:rPr>
        <w:t>保证金金额：</w:t>
      </w:r>
      <w:r>
        <w:rPr>
          <w:rFonts w:hint="eastAsia" w:ascii="仿宋_GB2312" w:hAnsi="仿宋_GB2312" w:eastAsia="仿宋_GB2312" w:cs="仿宋_GB2312"/>
          <w:snapToGrid/>
          <w:kern w:val="2"/>
          <w:sz w:val="28"/>
          <w:szCs w:val="28"/>
          <w:highlight w:val="none"/>
          <w:u w:val="single"/>
          <w:lang w:val="en-US" w:eastAsia="zh-CN"/>
        </w:rPr>
        <w:t xml:space="preserve">           </w:t>
      </w:r>
      <w:r>
        <w:rPr>
          <w:rFonts w:hint="eastAsia" w:ascii="仿宋_GB2312" w:hAnsi="仿宋_GB2312" w:eastAsia="仿宋_GB2312" w:cs="仿宋_GB2312"/>
          <w:snapToGrid/>
          <w:kern w:val="2"/>
          <w:sz w:val="28"/>
          <w:szCs w:val="28"/>
          <w:highlight w:val="none"/>
        </w:rPr>
        <w:t>，投标有效期：</w:t>
      </w:r>
      <w:r>
        <w:rPr>
          <w:rFonts w:hint="eastAsia" w:ascii="仿宋_GB2312" w:hAnsi="仿宋_GB2312" w:eastAsia="仿宋_GB2312" w:cs="仿宋_GB2312"/>
          <w:snapToGrid/>
          <w:kern w:val="2"/>
          <w:sz w:val="28"/>
          <w:szCs w:val="28"/>
          <w:highlight w:val="none"/>
          <w:u w:val="single"/>
          <w:lang w:val="en-US" w:eastAsia="zh-CN"/>
        </w:rPr>
        <w:t xml:space="preserve">        </w:t>
      </w:r>
      <w:r>
        <w:rPr>
          <w:rFonts w:hint="eastAsia" w:ascii="仿宋_GB2312" w:hAnsi="仿宋_GB2312" w:eastAsia="仿宋_GB2312" w:cs="仿宋_GB2312"/>
          <w:snapToGrid/>
          <w:kern w:val="2"/>
          <w:sz w:val="28"/>
          <w:szCs w:val="28"/>
          <w:highlight w:val="none"/>
        </w:rPr>
        <w:t>天，投标有效期延长的，本承诺书有效期相应顺延。</w:t>
      </w:r>
    </w:p>
    <w:p w14:paraId="2CAC3476">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b w:val="0"/>
          <w:bCs w:val="0"/>
          <w:snapToGrid/>
          <w:kern w:val="2"/>
          <w:sz w:val="28"/>
          <w:szCs w:val="28"/>
          <w:highlight w:val="none"/>
        </w:rPr>
      </w:pPr>
      <w:r>
        <w:rPr>
          <w:rFonts w:hint="eastAsia" w:ascii="仿宋_GB2312" w:hAnsi="仿宋_GB2312" w:eastAsia="仿宋_GB2312" w:cs="仿宋_GB2312"/>
          <w:b w:val="0"/>
          <w:bCs w:val="0"/>
          <w:snapToGrid/>
          <w:kern w:val="2"/>
          <w:sz w:val="28"/>
          <w:szCs w:val="28"/>
          <w:highlight w:val="none"/>
        </w:rPr>
        <w:t>二、本公司（单位）承诺</w:t>
      </w:r>
    </w:p>
    <w:p w14:paraId="144B76E6">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napToGrid/>
          <w:kern w:val="2"/>
          <w:sz w:val="28"/>
          <w:szCs w:val="28"/>
          <w:highlight w:val="none"/>
        </w:rPr>
      </w:pPr>
      <w:r>
        <w:rPr>
          <w:rFonts w:hint="eastAsia" w:ascii="仿宋_GB2312" w:hAnsi="仿宋_GB2312" w:eastAsia="仿宋_GB2312" w:cs="仿宋_GB2312"/>
          <w:snapToGrid/>
          <w:kern w:val="2"/>
          <w:sz w:val="28"/>
          <w:szCs w:val="28"/>
          <w:highlight w:val="none"/>
        </w:rPr>
        <w:t>（一）本公司（单位）符合信用承诺制的办理条件，无不良信用记录或虚假承诺等情形。</w:t>
      </w:r>
    </w:p>
    <w:p w14:paraId="1D088A55">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napToGrid/>
          <w:kern w:val="2"/>
          <w:sz w:val="28"/>
          <w:szCs w:val="28"/>
          <w:highlight w:val="none"/>
        </w:rPr>
      </w:pPr>
      <w:r>
        <w:rPr>
          <w:rFonts w:hint="eastAsia" w:ascii="仿宋_GB2312" w:hAnsi="仿宋_GB2312" w:eastAsia="仿宋_GB2312" w:cs="仿宋_GB2312"/>
          <w:snapToGrid/>
          <w:kern w:val="2"/>
          <w:sz w:val="28"/>
          <w:szCs w:val="28"/>
          <w:highlight w:val="none"/>
        </w:rPr>
        <w:t>（二）本公司（单位）在此次招标活动中不发生以下情形：</w:t>
      </w:r>
    </w:p>
    <w:p w14:paraId="354458E0">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napToGrid/>
          <w:kern w:val="2"/>
          <w:sz w:val="28"/>
          <w:szCs w:val="28"/>
          <w:highlight w:val="none"/>
        </w:rPr>
      </w:pPr>
      <w:r>
        <w:rPr>
          <w:rFonts w:hint="eastAsia" w:ascii="仿宋_GB2312" w:hAnsi="仿宋_GB2312" w:eastAsia="仿宋_GB2312" w:cs="仿宋_GB2312"/>
          <w:snapToGrid/>
          <w:kern w:val="2"/>
          <w:sz w:val="28"/>
          <w:szCs w:val="28"/>
          <w:highlight w:val="none"/>
        </w:rPr>
        <w:t>1.</w:t>
      </w:r>
      <w:r>
        <w:rPr>
          <w:rFonts w:hint="eastAsia" w:ascii="仿宋_GB2312" w:hAnsi="仿宋_GB2312" w:eastAsia="仿宋_GB2312" w:cs="仿宋_GB2312"/>
          <w:snapToGrid/>
          <w:kern w:val="2"/>
          <w:sz w:val="28"/>
          <w:szCs w:val="28"/>
          <w:highlight w:val="none"/>
          <w:lang w:val="en-US" w:eastAsia="zh-CN"/>
        </w:rPr>
        <w:t>投标截止后</w:t>
      </w:r>
      <w:r>
        <w:rPr>
          <w:rFonts w:hint="eastAsia" w:ascii="仿宋_GB2312" w:hAnsi="仿宋_GB2312" w:eastAsia="仿宋_GB2312" w:cs="仿宋_GB2312"/>
          <w:snapToGrid/>
          <w:kern w:val="2"/>
          <w:sz w:val="28"/>
          <w:szCs w:val="28"/>
          <w:highlight w:val="none"/>
        </w:rPr>
        <w:t>撤销投标文件；</w:t>
      </w:r>
    </w:p>
    <w:p w14:paraId="1828474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napToGrid/>
          <w:kern w:val="2"/>
          <w:sz w:val="28"/>
          <w:szCs w:val="28"/>
          <w:highlight w:val="none"/>
        </w:rPr>
      </w:pPr>
      <w:r>
        <w:rPr>
          <w:rFonts w:hint="eastAsia" w:ascii="仿宋_GB2312" w:hAnsi="仿宋_GB2312" w:eastAsia="仿宋_GB2312" w:cs="仿宋_GB2312"/>
          <w:snapToGrid/>
          <w:kern w:val="2"/>
          <w:sz w:val="28"/>
          <w:szCs w:val="28"/>
          <w:highlight w:val="none"/>
        </w:rPr>
        <w:t>2.在收到中标通知后，不能或拒绝在中标通知书规定的时间内与招标人签订合同；</w:t>
      </w:r>
    </w:p>
    <w:p w14:paraId="29016E78">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napToGrid/>
          <w:kern w:val="2"/>
          <w:sz w:val="28"/>
          <w:szCs w:val="28"/>
          <w:highlight w:val="none"/>
        </w:rPr>
      </w:pPr>
      <w:r>
        <w:rPr>
          <w:rFonts w:hint="eastAsia" w:ascii="仿宋_GB2312" w:hAnsi="仿宋_GB2312" w:eastAsia="仿宋_GB2312" w:cs="仿宋_GB2312"/>
          <w:snapToGrid/>
          <w:kern w:val="2"/>
          <w:sz w:val="28"/>
          <w:szCs w:val="28"/>
          <w:highlight w:val="none"/>
        </w:rPr>
        <w:t>3.未在规定的时间内提交符合招标文件要求的履约担保；</w:t>
      </w:r>
    </w:p>
    <w:p w14:paraId="0A85105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napToGrid/>
          <w:kern w:val="2"/>
          <w:sz w:val="28"/>
          <w:szCs w:val="28"/>
          <w:highlight w:val="none"/>
          <w:lang w:val="en-US" w:eastAsia="zh-CN"/>
        </w:rPr>
      </w:pPr>
      <w:r>
        <w:rPr>
          <w:rFonts w:hint="eastAsia" w:ascii="仿宋_GB2312" w:hAnsi="仿宋_GB2312" w:eastAsia="仿宋_GB2312" w:cs="仿宋_GB2312"/>
          <w:snapToGrid/>
          <w:kern w:val="2"/>
          <w:sz w:val="28"/>
          <w:szCs w:val="28"/>
          <w:highlight w:val="none"/>
          <w:lang w:val="en-US" w:eastAsia="zh-CN"/>
        </w:rPr>
        <w:t>4.法律、法规或部门规章、招标文件等规定的关于不予退还投标保证金的其他要求。</w:t>
      </w:r>
    </w:p>
    <w:p w14:paraId="606837EE">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napToGrid/>
          <w:kern w:val="2"/>
          <w:sz w:val="28"/>
          <w:szCs w:val="28"/>
          <w:highlight w:val="none"/>
          <w:lang w:val="en-US" w:eastAsia="zh-CN"/>
        </w:rPr>
      </w:pPr>
      <w:r>
        <w:rPr>
          <w:rFonts w:hint="eastAsia" w:ascii="仿宋_GB2312" w:hAnsi="仿宋_GB2312" w:eastAsia="仿宋_GB2312" w:cs="仿宋_GB2312"/>
          <w:snapToGrid/>
          <w:kern w:val="2"/>
          <w:sz w:val="28"/>
          <w:szCs w:val="28"/>
          <w:highlight w:val="none"/>
          <w:lang w:eastAsia="zh-CN"/>
        </w:rPr>
        <w:t>（</w:t>
      </w:r>
      <w:r>
        <w:rPr>
          <w:rFonts w:hint="eastAsia" w:ascii="仿宋_GB2312" w:hAnsi="仿宋_GB2312" w:eastAsia="仿宋_GB2312" w:cs="仿宋_GB2312"/>
          <w:snapToGrid/>
          <w:kern w:val="2"/>
          <w:sz w:val="28"/>
          <w:szCs w:val="28"/>
          <w:highlight w:val="none"/>
          <w:lang w:val="en-US" w:eastAsia="zh-CN"/>
        </w:rPr>
        <w:t>三</w:t>
      </w:r>
      <w:r>
        <w:rPr>
          <w:rFonts w:hint="eastAsia" w:ascii="仿宋_GB2312" w:hAnsi="仿宋_GB2312" w:eastAsia="仿宋_GB2312" w:cs="仿宋_GB2312"/>
          <w:snapToGrid/>
          <w:kern w:val="2"/>
          <w:sz w:val="28"/>
          <w:szCs w:val="28"/>
          <w:highlight w:val="none"/>
          <w:lang w:eastAsia="zh-CN"/>
        </w:rPr>
        <w:t>）</w:t>
      </w:r>
      <w:r>
        <w:rPr>
          <w:rFonts w:hint="eastAsia" w:ascii="仿宋_GB2312" w:hAnsi="仿宋_GB2312" w:eastAsia="仿宋_GB2312" w:cs="仿宋_GB2312"/>
          <w:snapToGrid/>
          <w:kern w:val="2"/>
          <w:sz w:val="28"/>
          <w:szCs w:val="28"/>
          <w:highlight w:val="none"/>
          <w:lang w:val="en-US" w:eastAsia="zh-CN"/>
        </w:rPr>
        <w:t>自愿承担不实承诺的法律后果：</w:t>
      </w:r>
    </w:p>
    <w:p w14:paraId="17D8F867">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napToGrid/>
          <w:kern w:val="2"/>
          <w:sz w:val="28"/>
          <w:szCs w:val="28"/>
          <w:highlight w:val="none"/>
          <w:lang w:val="en-US" w:eastAsia="zh-CN"/>
        </w:rPr>
      </w:pPr>
      <w:r>
        <w:rPr>
          <w:rFonts w:hint="eastAsia" w:ascii="仿宋_GB2312" w:hAnsi="仿宋_GB2312" w:eastAsia="仿宋_GB2312" w:cs="仿宋_GB2312"/>
          <w:snapToGrid/>
          <w:kern w:val="2"/>
          <w:sz w:val="28"/>
          <w:szCs w:val="28"/>
          <w:highlight w:val="none"/>
          <w:lang w:val="en-US" w:eastAsia="zh-CN"/>
        </w:rPr>
        <w:t>1.投标资格无效；</w:t>
      </w:r>
    </w:p>
    <w:p w14:paraId="73C3C022">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napToGrid/>
          <w:color w:val="auto"/>
          <w:kern w:val="2"/>
          <w:sz w:val="28"/>
          <w:szCs w:val="28"/>
          <w:highlight w:val="none"/>
          <w:lang w:val="en-US" w:eastAsia="zh-CN"/>
        </w:rPr>
      </w:pPr>
      <w:r>
        <w:rPr>
          <w:rFonts w:hint="eastAsia" w:ascii="仿宋_GB2312" w:hAnsi="仿宋_GB2312" w:eastAsia="仿宋_GB2312" w:cs="仿宋_GB2312"/>
          <w:snapToGrid/>
          <w:kern w:val="2"/>
          <w:sz w:val="28"/>
          <w:szCs w:val="28"/>
          <w:highlight w:val="none"/>
          <w:lang w:val="en-US" w:eastAsia="zh-CN"/>
        </w:rPr>
        <w:t>2.自发现承诺内容失信行为之日起5个工作日内向招标人补缴投标保证金，逾期补缴的视为失信行为记入信用记录；给他人造成损失的，依法承</w:t>
      </w:r>
      <w:r>
        <w:rPr>
          <w:rFonts w:hint="eastAsia" w:ascii="仿宋_GB2312" w:hAnsi="仿宋_GB2312" w:eastAsia="仿宋_GB2312" w:cs="仿宋_GB2312"/>
          <w:snapToGrid/>
          <w:color w:val="auto"/>
          <w:kern w:val="2"/>
          <w:sz w:val="28"/>
          <w:szCs w:val="28"/>
          <w:highlight w:val="none"/>
          <w:lang w:val="en-US" w:eastAsia="zh-CN"/>
        </w:rPr>
        <w:t>担赔偿责任。</w:t>
      </w:r>
    </w:p>
    <w:p w14:paraId="2ADC9F5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napToGrid/>
          <w:kern w:val="2"/>
          <w:sz w:val="28"/>
          <w:szCs w:val="28"/>
          <w:highlight w:val="none"/>
          <w:lang w:val="en-US" w:eastAsia="zh-CN"/>
        </w:rPr>
      </w:pPr>
      <w:r>
        <w:rPr>
          <w:rFonts w:hint="eastAsia" w:ascii="仿宋_GB2312" w:hAnsi="仿宋_GB2312" w:eastAsia="仿宋_GB2312" w:cs="仿宋_GB2312"/>
          <w:snapToGrid/>
          <w:kern w:val="2"/>
          <w:sz w:val="28"/>
          <w:szCs w:val="28"/>
          <w:highlight w:val="none"/>
          <w:lang w:val="en-US" w:eastAsia="zh-CN"/>
        </w:rPr>
        <w:t>3.将失信行为记录到招标投标信用信息共享平台或公共资源交易服务平台予以公示，</w:t>
      </w:r>
      <w:r>
        <w:rPr>
          <w:rFonts w:hint="eastAsia" w:ascii="仿宋_GB2312" w:hAnsi="仿宋_GB2312" w:eastAsia="仿宋_GB2312" w:cs="仿宋_GB2312"/>
          <w:snapToGrid/>
          <w:color w:val="auto"/>
          <w:kern w:val="2"/>
          <w:sz w:val="28"/>
          <w:szCs w:val="28"/>
          <w:highlight w:val="none"/>
          <w:lang w:val="en-US" w:eastAsia="zh-CN"/>
        </w:rPr>
        <w:t>在公示期间内不参与启东市内项目的投标，如参加的作无效投标处理</w:t>
      </w:r>
      <w:r>
        <w:rPr>
          <w:rFonts w:hint="eastAsia" w:ascii="仿宋_GB2312" w:hAnsi="仿宋_GB2312" w:eastAsia="仿宋_GB2312" w:cs="仿宋_GB2312"/>
          <w:snapToGrid/>
          <w:kern w:val="2"/>
          <w:sz w:val="28"/>
          <w:szCs w:val="28"/>
          <w:highlight w:val="none"/>
          <w:lang w:val="en-US" w:eastAsia="zh-CN"/>
        </w:rPr>
        <w:t>；给他人造成损失的，依法承担赔偿责任；违反相关法律法规的，交由相关行政监管部门处理；涉嫌犯罪的，依法移送司法机关。</w:t>
      </w:r>
    </w:p>
    <w:p w14:paraId="2457087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napToGrid/>
          <w:color w:val="auto"/>
          <w:kern w:val="2"/>
          <w:sz w:val="28"/>
          <w:szCs w:val="28"/>
          <w:highlight w:val="none"/>
          <w:lang w:val="en-US" w:eastAsia="zh-CN"/>
        </w:rPr>
      </w:pPr>
      <w:r>
        <w:rPr>
          <w:rFonts w:hint="eastAsia" w:ascii="仿宋_GB2312" w:hAnsi="仿宋_GB2312" w:eastAsia="仿宋_GB2312" w:cs="仿宋_GB2312"/>
          <w:snapToGrid/>
          <w:color w:val="auto"/>
          <w:kern w:val="2"/>
          <w:sz w:val="28"/>
          <w:szCs w:val="28"/>
          <w:highlight w:val="none"/>
          <w:lang w:val="en-US" w:eastAsia="zh-CN"/>
        </w:rPr>
        <w:t>4.招标人依法提起诉讼的，相关诉讼费用（包括但不限于案件受理费、律师费、申请费、差旅费等）由我公司（单位）承担，启东市内招标人有权暂缓退付我公司以现金方式缴纳的其他项目保证金，并配合法院执行。</w:t>
      </w:r>
    </w:p>
    <w:p w14:paraId="2EDC16CA">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napToGrid/>
          <w:kern w:val="2"/>
          <w:sz w:val="28"/>
          <w:szCs w:val="28"/>
          <w:highlight w:val="none"/>
          <w:lang w:eastAsia="zh-CN"/>
        </w:rPr>
      </w:pPr>
      <w:r>
        <w:rPr>
          <w:rFonts w:hint="eastAsia" w:ascii="仿宋_GB2312" w:hAnsi="仿宋_GB2312" w:eastAsia="仿宋_GB2312" w:cs="仿宋_GB2312"/>
          <w:snapToGrid/>
          <w:kern w:val="2"/>
          <w:sz w:val="28"/>
          <w:szCs w:val="28"/>
          <w:highlight w:val="none"/>
          <w:lang w:eastAsia="zh-CN"/>
        </w:rPr>
        <w:t>（</w:t>
      </w:r>
      <w:r>
        <w:rPr>
          <w:rFonts w:hint="eastAsia" w:ascii="仿宋_GB2312" w:hAnsi="仿宋_GB2312" w:eastAsia="仿宋_GB2312" w:cs="仿宋_GB2312"/>
          <w:snapToGrid/>
          <w:kern w:val="2"/>
          <w:sz w:val="28"/>
          <w:szCs w:val="28"/>
          <w:highlight w:val="none"/>
          <w:lang w:val="en-US" w:eastAsia="zh-CN"/>
        </w:rPr>
        <w:t>四</w:t>
      </w:r>
      <w:r>
        <w:rPr>
          <w:rFonts w:hint="eastAsia" w:ascii="仿宋_GB2312" w:hAnsi="仿宋_GB2312" w:eastAsia="仿宋_GB2312" w:cs="仿宋_GB2312"/>
          <w:snapToGrid/>
          <w:kern w:val="2"/>
          <w:sz w:val="28"/>
          <w:szCs w:val="28"/>
          <w:highlight w:val="none"/>
          <w:lang w:eastAsia="zh-CN"/>
        </w:rPr>
        <w:t>）</w:t>
      </w:r>
      <w:r>
        <w:rPr>
          <w:rFonts w:hint="eastAsia" w:ascii="仿宋_GB2312" w:hAnsi="仿宋_GB2312" w:eastAsia="仿宋_GB2312" w:cs="仿宋_GB2312"/>
          <w:snapToGrid/>
          <w:kern w:val="2"/>
          <w:sz w:val="28"/>
          <w:szCs w:val="28"/>
          <w:highlight w:val="none"/>
          <w:lang w:val="en-US" w:eastAsia="zh-CN"/>
        </w:rPr>
        <w:t>以上承诺是自身真实的意思表示。</w:t>
      </w:r>
    </w:p>
    <w:p w14:paraId="7C18A4A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napToGrid/>
          <w:kern w:val="2"/>
          <w:sz w:val="28"/>
          <w:szCs w:val="28"/>
          <w:highlight w:val="none"/>
        </w:rPr>
      </w:pPr>
    </w:p>
    <w:p w14:paraId="06F95EE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napToGrid/>
          <w:kern w:val="2"/>
          <w:sz w:val="28"/>
          <w:szCs w:val="28"/>
          <w:highlight w:val="none"/>
        </w:rPr>
      </w:pPr>
      <w:r>
        <w:rPr>
          <w:rFonts w:hint="eastAsia" w:ascii="仿宋_GB2312" w:hAnsi="仿宋_GB2312" w:eastAsia="仿宋_GB2312" w:cs="仿宋_GB2312"/>
          <w:snapToGrid/>
          <w:kern w:val="2"/>
          <w:sz w:val="28"/>
          <w:szCs w:val="28"/>
          <w:highlight w:val="none"/>
        </w:rPr>
        <w:t>投标人（盖</w:t>
      </w:r>
      <w:r>
        <w:rPr>
          <w:rFonts w:hint="eastAsia" w:ascii="仿宋_GB2312" w:hAnsi="仿宋_GB2312" w:eastAsia="仿宋_GB2312" w:cs="仿宋_GB2312"/>
          <w:snapToGrid/>
          <w:kern w:val="2"/>
          <w:sz w:val="28"/>
          <w:szCs w:val="28"/>
          <w:highlight w:val="none"/>
          <w:lang w:val="en-US" w:eastAsia="zh-CN"/>
        </w:rPr>
        <w:t>公章</w:t>
      </w:r>
      <w:r>
        <w:rPr>
          <w:rFonts w:hint="eastAsia" w:ascii="仿宋_GB2312" w:hAnsi="仿宋_GB2312" w:eastAsia="仿宋_GB2312" w:cs="仿宋_GB2312"/>
          <w:snapToGrid/>
          <w:kern w:val="2"/>
          <w:sz w:val="28"/>
          <w:szCs w:val="28"/>
          <w:highlight w:val="none"/>
        </w:rPr>
        <w:t xml:space="preserve">）： </w:t>
      </w:r>
    </w:p>
    <w:p w14:paraId="1549567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napToGrid/>
          <w:kern w:val="2"/>
          <w:sz w:val="28"/>
          <w:szCs w:val="28"/>
          <w:highlight w:val="none"/>
          <w:lang w:val="en-US" w:eastAsia="zh-CN"/>
        </w:rPr>
      </w:pPr>
      <w:r>
        <w:rPr>
          <w:rFonts w:hint="eastAsia" w:ascii="仿宋_GB2312" w:hAnsi="仿宋_GB2312" w:eastAsia="仿宋_GB2312" w:cs="仿宋_GB2312"/>
          <w:snapToGrid/>
          <w:kern w:val="2"/>
          <w:sz w:val="28"/>
          <w:szCs w:val="28"/>
          <w:highlight w:val="none"/>
        </w:rPr>
        <w:t>法定代表人（</w:t>
      </w:r>
      <w:r>
        <w:rPr>
          <w:rFonts w:hint="eastAsia" w:ascii="仿宋_GB2312" w:hAnsi="仿宋_GB2312" w:eastAsia="仿宋_GB2312" w:cs="仿宋_GB2312"/>
          <w:snapToGrid/>
          <w:kern w:val="2"/>
          <w:sz w:val="28"/>
          <w:szCs w:val="28"/>
          <w:highlight w:val="none"/>
          <w:lang w:val="en-US" w:eastAsia="zh-CN"/>
        </w:rPr>
        <w:t>签名</w:t>
      </w:r>
      <w:r>
        <w:rPr>
          <w:rFonts w:hint="eastAsia" w:ascii="仿宋_GB2312" w:hAnsi="仿宋_GB2312" w:eastAsia="仿宋_GB2312" w:cs="仿宋_GB2312"/>
          <w:snapToGrid/>
          <w:kern w:val="2"/>
          <w:sz w:val="28"/>
          <w:szCs w:val="28"/>
          <w:highlight w:val="none"/>
        </w:rPr>
        <w:t>或盖章）：</w:t>
      </w:r>
    </w:p>
    <w:p w14:paraId="38912DF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snapToGrid/>
          <w:kern w:val="2"/>
          <w:sz w:val="28"/>
          <w:szCs w:val="28"/>
          <w:highlight w:val="none"/>
          <w:lang w:val="en-US" w:eastAsia="zh-CN"/>
        </w:rPr>
        <w:t xml:space="preserve">承诺日期：      </w:t>
      </w:r>
      <w:r>
        <w:rPr>
          <w:rFonts w:hint="eastAsia" w:ascii="仿宋_GB2312" w:hAnsi="仿宋_GB2312" w:eastAsia="仿宋_GB2312" w:cs="仿宋_GB2312"/>
          <w:snapToGrid/>
          <w:kern w:val="2"/>
          <w:sz w:val="28"/>
          <w:szCs w:val="28"/>
          <w:highlight w:val="none"/>
        </w:rPr>
        <w:t>年</w:t>
      </w:r>
      <w:r>
        <w:rPr>
          <w:rFonts w:hint="eastAsia" w:ascii="仿宋_GB2312" w:hAnsi="仿宋_GB2312" w:eastAsia="仿宋_GB2312" w:cs="仿宋_GB2312"/>
          <w:snapToGrid/>
          <w:kern w:val="2"/>
          <w:sz w:val="28"/>
          <w:szCs w:val="28"/>
          <w:highlight w:val="none"/>
          <w:lang w:val="en-US" w:eastAsia="zh-CN"/>
        </w:rPr>
        <w:t xml:space="preserve">  </w:t>
      </w:r>
      <w:r>
        <w:rPr>
          <w:rFonts w:hint="eastAsia" w:ascii="仿宋_GB2312" w:hAnsi="仿宋_GB2312" w:eastAsia="仿宋_GB2312" w:cs="仿宋_GB2312"/>
          <w:snapToGrid/>
          <w:kern w:val="2"/>
          <w:sz w:val="28"/>
          <w:szCs w:val="28"/>
          <w:highlight w:val="none"/>
        </w:rPr>
        <w:t xml:space="preserve"> 月</w:t>
      </w:r>
      <w:r>
        <w:rPr>
          <w:rFonts w:hint="eastAsia" w:ascii="仿宋_GB2312" w:hAnsi="仿宋_GB2312" w:eastAsia="仿宋_GB2312" w:cs="仿宋_GB2312"/>
          <w:snapToGrid/>
          <w:kern w:val="2"/>
          <w:sz w:val="28"/>
          <w:szCs w:val="28"/>
          <w:highlight w:val="none"/>
          <w:lang w:val="en-US" w:eastAsia="zh-CN"/>
        </w:rPr>
        <w:t xml:space="preserve">  </w:t>
      </w:r>
      <w:r>
        <w:rPr>
          <w:rFonts w:hint="eastAsia" w:ascii="仿宋_GB2312" w:hAnsi="仿宋_GB2312" w:eastAsia="仿宋_GB2312" w:cs="仿宋_GB2312"/>
          <w:snapToGrid/>
          <w:kern w:val="2"/>
          <w:sz w:val="28"/>
          <w:szCs w:val="28"/>
          <w:highlight w:val="none"/>
        </w:rPr>
        <w:t xml:space="preserve"> 日</w:t>
      </w:r>
    </w:p>
    <w:p w14:paraId="1D94878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 xml:space="preserve">附件二：          </w:t>
      </w:r>
      <w:r>
        <w:rPr>
          <w:rFonts w:hint="eastAsia" w:ascii="仿宋_GB2312" w:hAnsi="仿宋_GB2312" w:eastAsia="仿宋_GB2312" w:cs="仿宋_GB2312"/>
          <w:b/>
          <w:sz w:val="32"/>
          <w:szCs w:val="32"/>
          <w:highlight w:val="none"/>
        </w:rPr>
        <w:t>微生物实验室系统技术要求</w:t>
      </w:r>
    </w:p>
    <w:p w14:paraId="7297D543">
      <w:pPr>
        <w:keepNext w:val="0"/>
        <w:keepLines w:val="0"/>
        <w:pageBreakBefore w:val="0"/>
        <w:widowControl w:val="0"/>
        <w:numPr>
          <w:ilvl w:val="0"/>
          <w:numId w:val="1"/>
        </w:numPr>
        <w:kinsoku/>
        <w:wordWrap/>
        <w:overflowPunct/>
        <w:topLinePunct w:val="0"/>
        <w:autoSpaceDE/>
        <w:autoSpaceDN/>
        <w:bidi w:val="0"/>
        <w:adjustRightInd/>
        <w:spacing w:line="460" w:lineRule="exact"/>
        <w:ind w:left="0" w:leftChars="0" w:firstLine="420" w:firstLineChars="0"/>
        <w:jc w:val="left"/>
        <w:textAlignment w:val="auto"/>
        <w:rPr>
          <w:rFonts w:hint="eastAsia"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sz w:val="30"/>
          <w:szCs w:val="30"/>
          <w:highlight w:val="none"/>
        </w:rPr>
        <w:t>依据</w:t>
      </w:r>
    </w:p>
    <w:p w14:paraId="3CAD676B">
      <w:pPr>
        <w:keepNext w:val="0"/>
        <w:keepLines w:val="0"/>
        <w:pageBreakBefore w:val="0"/>
        <w:widowControl w:val="0"/>
        <w:kinsoku/>
        <w:wordWrap/>
        <w:overflowPunct/>
        <w:topLinePunct w:val="0"/>
        <w:autoSpaceDE/>
        <w:autoSpaceDN/>
        <w:bidi w:val="0"/>
        <w:adjustRightInd/>
        <w:spacing w:line="460" w:lineRule="exact"/>
        <w:ind w:firstLine="600" w:firstLineChars="200"/>
        <w:textAlignment w:val="auto"/>
        <w:outlineLvl w:val="0"/>
        <w:rPr>
          <w:rFonts w:hint="eastAsia" w:ascii="仿宋_GB2312" w:hAnsi="仿宋_GB2312" w:eastAsia="仿宋_GB2312" w:cs="仿宋_GB2312"/>
          <w:bCs/>
          <w:color w:val="000000"/>
          <w:sz w:val="30"/>
          <w:szCs w:val="30"/>
          <w:highlight w:val="none"/>
          <w:lang w:val="en-US" w:eastAsia="zh-CN"/>
        </w:rPr>
      </w:pPr>
      <w:r>
        <w:rPr>
          <w:rFonts w:hint="eastAsia" w:ascii="仿宋_GB2312" w:hAnsi="仿宋_GB2312" w:eastAsia="仿宋_GB2312" w:cs="仿宋_GB2312"/>
          <w:bCs/>
          <w:color w:val="000000"/>
          <w:sz w:val="30"/>
          <w:szCs w:val="30"/>
          <w:highlight w:val="none"/>
          <w:lang w:val="en-US" w:eastAsia="zh-CN"/>
        </w:rPr>
        <w:t>采暖、通风、空调、净化设备  术语   GB/T16803-1997</w:t>
      </w:r>
    </w:p>
    <w:p w14:paraId="031EB106">
      <w:pPr>
        <w:keepNext w:val="0"/>
        <w:keepLines w:val="0"/>
        <w:pageBreakBefore w:val="0"/>
        <w:widowControl w:val="0"/>
        <w:kinsoku/>
        <w:wordWrap/>
        <w:overflowPunct/>
        <w:topLinePunct w:val="0"/>
        <w:autoSpaceDE/>
        <w:autoSpaceDN/>
        <w:bidi w:val="0"/>
        <w:adjustRightInd/>
        <w:spacing w:line="460" w:lineRule="exact"/>
        <w:ind w:firstLine="600" w:firstLineChars="200"/>
        <w:textAlignment w:val="auto"/>
        <w:outlineLvl w:val="0"/>
        <w:rPr>
          <w:rFonts w:hint="eastAsia" w:ascii="仿宋_GB2312" w:hAnsi="仿宋_GB2312" w:eastAsia="仿宋_GB2312" w:cs="仿宋_GB2312"/>
          <w:bCs/>
          <w:color w:val="000000"/>
          <w:sz w:val="30"/>
          <w:szCs w:val="30"/>
          <w:highlight w:val="none"/>
          <w:lang w:val="en-US" w:eastAsia="zh-CN"/>
        </w:rPr>
      </w:pPr>
      <w:r>
        <w:rPr>
          <w:rFonts w:hint="eastAsia" w:ascii="仿宋_GB2312" w:hAnsi="仿宋_GB2312" w:eastAsia="仿宋_GB2312" w:cs="仿宋_GB2312"/>
          <w:bCs/>
          <w:color w:val="000000"/>
          <w:sz w:val="30"/>
          <w:szCs w:val="30"/>
          <w:highlight w:val="none"/>
          <w:lang w:val="en-US" w:eastAsia="zh-CN"/>
        </w:rPr>
        <w:t>《洁净厂房设计规范》   GB 50073-2013</w:t>
      </w:r>
    </w:p>
    <w:p w14:paraId="6ECF3BBF">
      <w:pPr>
        <w:keepNext w:val="0"/>
        <w:keepLines w:val="0"/>
        <w:pageBreakBefore w:val="0"/>
        <w:widowControl w:val="0"/>
        <w:kinsoku/>
        <w:wordWrap/>
        <w:overflowPunct/>
        <w:topLinePunct w:val="0"/>
        <w:autoSpaceDE/>
        <w:autoSpaceDN/>
        <w:bidi w:val="0"/>
        <w:adjustRightInd/>
        <w:spacing w:line="460" w:lineRule="exact"/>
        <w:ind w:firstLine="600" w:firstLineChars="200"/>
        <w:textAlignment w:val="auto"/>
        <w:outlineLvl w:val="0"/>
        <w:rPr>
          <w:rFonts w:hint="eastAsia" w:ascii="仿宋_GB2312" w:hAnsi="仿宋_GB2312" w:eastAsia="仿宋_GB2312" w:cs="仿宋_GB2312"/>
          <w:bCs/>
          <w:color w:val="000000"/>
          <w:sz w:val="30"/>
          <w:szCs w:val="30"/>
          <w:highlight w:val="none"/>
          <w:lang w:val="en-US" w:eastAsia="zh-CN"/>
        </w:rPr>
      </w:pPr>
      <w:r>
        <w:rPr>
          <w:rFonts w:hint="eastAsia" w:ascii="仿宋_GB2312" w:hAnsi="仿宋_GB2312" w:eastAsia="仿宋_GB2312" w:cs="仿宋_GB2312"/>
          <w:bCs/>
          <w:color w:val="000000"/>
          <w:sz w:val="30"/>
          <w:szCs w:val="30"/>
          <w:highlight w:val="none"/>
          <w:lang w:val="en-US" w:eastAsia="zh-CN"/>
        </w:rPr>
        <w:t>《生物安全实验室通用要求》 GB19489-2008</w:t>
      </w:r>
    </w:p>
    <w:p w14:paraId="0CF281C2">
      <w:pPr>
        <w:keepNext w:val="0"/>
        <w:keepLines w:val="0"/>
        <w:pageBreakBefore w:val="0"/>
        <w:widowControl w:val="0"/>
        <w:kinsoku/>
        <w:wordWrap/>
        <w:overflowPunct/>
        <w:topLinePunct w:val="0"/>
        <w:autoSpaceDE/>
        <w:autoSpaceDN/>
        <w:bidi w:val="0"/>
        <w:adjustRightInd/>
        <w:spacing w:line="460" w:lineRule="exact"/>
        <w:ind w:firstLine="600" w:firstLineChars="200"/>
        <w:textAlignment w:val="auto"/>
        <w:outlineLvl w:val="0"/>
        <w:rPr>
          <w:rFonts w:hint="eastAsia" w:ascii="仿宋_GB2312" w:hAnsi="仿宋_GB2312" w:eastAsia="仿宋_GB2312" w:cs="仿宋_GB2312"/>
          <w:bCs/>
          <w:color w:val="000000"/>
          <w:sz w:val="30"/>
          <w:szCs w:val="30"/>
          <w:highlight w:val="none"/>
          <w:lang w:val="en-US" w:eastAsia="zh-CN"/>
        </w:rPr>
      </w:pPr>
      <w:r>
        <w:rPr>
          <w:rFonts w:hint="eastAsia" w:ascii="仿宋_GB2312" w:hAnsi="仿宋_GB2312" w:eastAsia="仿宋_GB2312" w:cs="仿宋_GB2312"/>
          <w:bCs/>
          <w:color w:val="000000"/>
          <w:sz w:val="30"/>
          <w:szCs w:val="30"/>
          <w:highlight w:val="none"/>
          <w:lang w:val="en-US" w:eastAsia="zh-CN"/>
        </w:rPr>
        <w:t>《生物安全实验室建筑技术规范》 GB50346-2004</w:t>
      </w:r>
    </w:p>
    <w:p w14:paraId="567FC260">
      <w:pPr>
        <w:keepNext w:val="0"/>
        <w:keepLines w:val="0"/>
        <w:pageBreakBefore w:val="0"/>
        <w:widowControl w:val="0"/>
        <w:kinsoku/>
        <w:wordWrap/>
        <w:overflowPunct/>
        <w:topLinePunct w:val="0"/>
        <w:autoSpaceDE/>
        <w:autoSpaceDN/>
        <w:bidi w:val="0"/>
        <w:adjustRightInd/>
        <w:spacing w:line="460" w:lineRule="exact"/>
        <w:ind w:firstLine="600" w:firstLineChars="200"/>
        <w:textAlignment w:val="auto"/>
        <w:outlineLvl w:val="0"/>
        <w:rPr>
          <w:rFonts w:hint="eastAsia" w:ascii="仿宋_GB2312" w:hAnsi="仿宋_GB2312" w:eastAsia="仿宋_GB2312" w:cs="仿宋_GB2312"/>
          <w:bCs/>
          <w:color w:val="000000"/>
          <w:sz w:val="30"/>
          <w:szCs w:val="30"/>
          <w:highlight w:val="none"/>
          <w:lang w:val="en-US" w:eastAsia="zh-CN"/>
        </w:rPr>
      </w:pPr>
      <w:r>
        <w:rPr>
          <w:rFonts w:hint="eastAsia" w:ascii="仿宋_GB2312" w:hAnsi="仿宋_GB2312" w:eastAsia="仿宋_GB2312" w:cs="仿宋_GB2312"/>
          <w:bCs/>
          <w:color w:val="000000"/>
          <w:sz w:val="30"/>
          <w:szCs w:val="30"/>
          <w:highlight w:val="none"/>
          <w:lang w:val="en-US" w:eastAsia="zh-CN"/>
        </w:rPr>
        <w:t>《通风与空调工程施工质量验收规范》   GB 50243-2016</w:t>
      </w:r>
    </w:p>
    <w:p w14:paraId="083A2D7C">
      <w:pPr>
        <w:keepNext w:val="0"/>
        <w:keepLines w:val="0"/>
        <w:pageBreakBefore w:val="0"/>
        <w:widowControl w:val="0"/>
        <w:kinsoku/>
        <w:wordWrap/>
        <w:overflowPunct/>
        <w:topLinePunct w:val="0"/>
        <w:autoSpaceDE/>
        <w:autoSpaceDN/>
        <w:bidi w:val="0"/>
        <w:adjustRightInd/>
        <w:spacing w:line="460" w:lineRule="exact"/>
        <w:ind w:firstLine="600" w:firstLineChars="200"/>
        <w:textAlignment w:val="auto"/>
        <w:outlineLvl w:val="0"/>
        <w:rPr>
          <w:rFonts w:hint="eastAsia" w:ascii="仿宋_GB2312" w:hAnsi="仿宋_GB2312" w:eastAsia="仿宋_GB2312" w:cs="仿宋_GB2312"/>
          <w:bCs/>
          <w:color w:val="000000"/>
          <w:sz w:val="30"/>
          <w:szCs w:val="30"/>
          <w:highlight w:val="none"/>
          <w:lang w:val="en-US" w:eastAsia="zh-CN"/>
        </w:rPr>
      </w:pPr>
      <w:r>
        <w:rPr>
          <w:rFonts w:hint="eastAsia" w:ascii="仿宋_GB2312" w:hAnsi="仿宋_GB2312" w:eastAsia="仿宋_GB2312" w:cs="仿宋_GB2312"/>
          <w:bCs/>
          <w:color w:val="000000"/>
          <w:sz w:val="30"/>
          <w:szCs w:val="30"/>
          <w:highlight w:val="none"/>
          <w:lang w:val="en-US" w:eastAsia="zh-CN"/>
        </w:rPr>
        <w:t>《采暖通风与空气调节设计规范》   GB50019-2003</w:t>
      </w:r>
    </w:p>
    <w:p w14:paraId="45A71A63">
      <w:pPr>
        <w:keepNext w:val="0"/>
        <w:keepLines w:val="0"/>
        <w:pageBreakBefore w:val="0"/>
        <w:widowControl w:val="0"/>
        <w:numPr>
          <w:ilvl w:val="0"/>
          <w:numId w:val="1"/>
        </w:numPr>
        <w:kinsoku/>
        <w:wordWrap/>
        <w:overflowPunct/>
        <w:topLinePunct w:val="0"/>
        <w:autoSpaceDE/>
        <w:autoSpaceDN/>
        <w:bidi w:val="0"/>
        <w:adjustRightInd/>
        <w:spacing w:line="460" w:lineRule="exact"/>
        <w:ind w:left="0" w:leftChars="0" w:firstLine="420" w:firstLineChars="0"/>
        <w:jc w:val="left"/>
        <w:textAlignment w:val="auto"/>
        <w:rPr>
          <w:rFonts w:hint="eastAsia"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sz w:val="30"/>
          <w:szCs w:val="30"/>
          <w:highlight w:val="none"/>
        </w:rPr>
        <w:t>微生物实验室系统技术要求</w:t>
      </w:r>
    </w:p>
    <w:p w14:paraId="5645E89D">
      <w:pPr>
        <w:keepNext w:val="0"/>
        <w:keepLines w:val="0"/>
        <w:pageBreakBefore w:val="0"/>
        <w:widowControl w:val="0"/>
        <w:kinsoku/>
        <w:wordWrap/>
        <w:overflowPunct/>
        <w:topLinePunct w:val="0"/>
        <w:autoSpaceDE/>
        <w:autoSpaceDN/>
        <w:bidi w:val="0"/>
        <w:adjustRightInd/>
        <w:spacing w:line="460" w:lineRule="exact"/>
        <w:ind w:left="420" w:leftChars="200" w:firstLine="0" w:firstLineChars="0"/>
        <w:jc w:val="left"/>
        <w:textAlignment w:val="auto"/>
        <w:outlineLvl w:val="0"/>
        <w:rPr>
          <w:rFonts w:hint="eastAsia" w:ascii="仿宋_GB2312" w:hAnsi="仿宋_GB2312" w:eastAsia="仿宋_GB2312" w:cs="仿宋_GB2312"/>
          <w:bCs/>
          <w:color w:val="000000"/>
          <w:sz w:val="30"/>
          <w:szCs w:val="30"/>
          <w:highlight w:val="none"/>
        </w:rPr>
      </w:pPr>
      <w:r>
        <w:rPr>
          <w:rFonts w:hint="eastAsia" w:ascii="仿宋_GB2312" w:hAnsi="仿宋_GB2312" w:eastAsia="仿宋_GB2312" w:cs="仿宋_GB2312"/>
          <w:bCs/>
          <w:color w:val="000000"/>
          <w:sz w:val="30"/>
          <w:szCs w:val="30"/>
          <w:highlight w:val="none"/>
          <w:lang w:val="en-US" w:eastAsia="zh-CN"/>
        </w:rPr>
        <w:t>洁净操作</w:t>
      </w:r>
      <w:r>
        <w:rPr>
          <w:rFonts w:hint="eastAsia" w:ascii="仿宋_GB2312" w:hAnsi="仿宋_GB2312" w:eastAsia="仿宋_GB2312" w:cs="仿宋_GB2312"/>
          <w:bCs/>
          <w:color w:val="000000"/>
          <w:sz w:val="30"/>
          <w:szCs w:val="30"/>
          <w:highlight w:val="none"/>
        </w:rPr>
        <w:t>实验室：</w:t>
      </w:r>
      <w:r>
        <w:rPr>
          <w:rFonts w:hint="eastAsia" w:ascii="仿宋_GB2312" w:hAnsi="仿宋_GB2312" w:eastAsia="仿宋_GB2312" w:cs="仿宋_GB2312"/>
          <w:bCs/>
          <w:color w:val="000000"/>
          <w:sz w:val="30"/>
          <w:szCs w:val="30"/>
          <w:highlight w:val="none"/>
          <w:lang w:val="en-US" w:eastAsia="zh-CN"/>
        </w:rPr>
        <w:t>静态</w:t>
      </w:r>
      <w:r>
        <w:rPr>
          <w:rFonts w:hint="eastAsia" w:ascii="仿宋_GB2312" w:hAnsi="仿宋_GB2312" w:eastAsia="仿宋_GB2312" w:cs="仿宋_GB2312"/>
          <w:bCs/>
          <w:color w:val="000000"/>
          <w:sz w:val="30"/>
          <w:szCs w:val="30"/>
          <w:highlight w:val="none"/>
        </w:rPr>
        <w:t>1</w:t>
      </w:r>
      <w:r>
        <w:rPr>
          <w:rFonts w:hint="eastAsia" w:ascii="仿宋_GB2312" w:hAnsi="仿宋_GB2312" w:eastAsia="仿宋_GB2312" w:cs="仿宋_GB2312"/>
          <w:bCs/>
          <w:color w:val="000000"/>
          <w:sz w:val="30"/>
          <w:szCs w:val="30"/>
          <w:highlight w:val="none"/>
          <w:lang w:val="en-US" w:eastAsia="zh-CN"/>
        </w:rPr>
        <w:t>万</w:t>
      </w:r>
      <w:r>
        <w:rPr>
          <w:rFonts w:hint="eastAsia" w:ascii="仿宋_GB2312" w:hAnsi="仿宋_GB2312" w:eastAsia="仿宋_GB2312" w:cs="仿宋_GB2312"/>
          <w:bCs/>
          <w:color w:val="000000"/>
          <w:sz w:val="30"/>
          <w:szCs w:val="30"/>
          <w:highlight w:val="none"/>
        </w:rPr>
        <w:t>级（即≥0.5</w:t>
      </w:r>
      <w:r>
        <w:rPr>
          <w:rFonts w:hint="eastAsia" w:ascii="仿宋_GB2312" w:hAnsi="仿宋_GB2312" w:eastAsia="仿宋_GB2312" w:cs="仿宋_GB2312"/>
          <w:bCs/>
          <w:color w:val="000000"/>
          <w:sz w:val="30"/>
          <w:szCs w:val="30"/>
          <w:highlight w:val="none"/>
          <w:lang w:val="en-US" w:eastAsia="zh-CN"/>
        </w:rPr>
        <w:t>u</w:t>
      </w:r>
      <w:r>
        <w:rPr>
          <w:rFonts w:hint="eastAsia" w:ascii="仿宋_GB2312" w:hAnsi="仿宋_GB2312" w:eastAsia="仿宋_GB2312" w:cs="仿宋_GB2312"/>
          <w:bCs/>
          <w:color w:val="000000"/>
          <w:sz w:val="30"/>
          <w:szCs w:val="30"/>
          <w:highlight w:val="none"/>
        </w:rPr>
        <w:t>m的尘粒≤10000颗/ft3）</w:t>
      </w:r>
      <w:r>
        <w:rPr>
          <w:rFonts w:hint="eastAsia" w:ascii="仿宋_GB2312" w:hAnsi="仿宋_GB2312" w:eastAsia="仿宋_GB2312" w:cs="仿宋_GB2312"/>
          <w:bCs/>
          <w:color w:val="000000"/>
          <w:sz w:val="30"/>
          <w:szCs w:val="30"/>
          <w:highlight w:val="none"/>
          <w:lang w:val="en-US" w:eastAsia="zh-CN"/>
        </w:rPr>
        <w:t xml:space="preserve">                                      准备间及更衣间：静态10万级（即≥0.5um的尘粒≤100000颗/ft3） </w:t>
      </w:r>
    </w:p>
    <w:p w14:paraId="0626B2EE">
      <w:pPr>
        <w:keepNext w:val="0"/>
        <w:keepLines w:val="0"/>
        <w:pageBreakBefore w:val="0"/>
        <w:widowControl w:val="0"/>
        <w:kinsoku/>
        <w:wordWrap/>
        <w:overflowPunct/>
        <w:topLinePunct w:val="0"/>
        <w:autoSpaceDE/>
        <w:autoSpaceDN/>
        <w:bidi w:val="0"/>
        <w:adjustRightInd/>
        <w:spacing w:line="460" w:lineRule="exact"/>
        <w:ind w:firstLine="600" w:firstLineChars="200"/>
        <w:jc w:val="left"/>
        <w:textAlignment w:val="auto"/>
        <w:outlineLvl w:val="0"/>
        <w:rPr>
          <w:rFonts w:hint="eastAsia" w:ascii="仿宋_GB2312" w:hAnsi="仿宋_GB2312" w:eastAsia="仿宋_GB2312" w:cs="仿宋_GB2312"/>
          <w:bCs/>
          <w:color w:val="000000"/>
          <w:sz w:val="30"/>
          <w:szCs w:val="30"/>
          <w:highlight w:val="none"/>
        </w:rPr>
      </w:pPr>
      <w:r>
        <w:rPr>
          <w:rFonts w:hint="eastAsia" w:ascii="仿宋_GB2312" w:hAnsi="仿宋_GB2312" w:eastAsia="仿宋_GB2312" w:cs="仿宋_GB2312"/>
          <w:bCs/>
          <w:color w:val="000000"/>
          <w:sz w:val="30"/>
          <w:szCs w:val="30"/>
          <w:highlight w:val="none"/>
        </w:rPr>
        <w:t>出口风速不大于0.7m/s。</w:t>
      </w:r>
    </w:p>
    <w:p w14:paraId="18AAB47E">
      <w:pPr>
        <w:keepNext w:val="0"/>
        <w:keepLines w:val="0"/>
        <w:pageBreakBefore w:val="0"/>
        <w:widowControl w:val="0"/>
        <w:kinsoku/>
        <w:wordWrap/>
        <w:overflowPunct/>
        <w:topLinePunct w:val="0"/>
        <w:autoSpaceDE/>
        <w:autoSpaceDN/>
        <w:bidi w:val="0"/>
        <w:adjustRightInd/>
        <w:spacing w:line="460" w:lineRule="exact"/>
        <w:ind w:firstLine="600" w:firstLineChars="200"/>
        <w:jc w:val="left"/>
        <w:textAlignment w:val="auto"/>
        <w:outlineLvl w:val="0"/>
        <w:rPr>
          <w:rFonts w:hint="eastAsia" w:ascii="仿宋_GB2312" w:hAnsi="仿宋_GB2312" w:eastAsia="仿宋_GB2312" w:cs="仿宋_GB2312"/>
          <w:bCs/>
          <w:color w:val="000000"/>
          <w:sz w:val="30"/>
          <w:szCs w:val="30"/>
          <w:highlight w:val="none"/>
        </w:rPr>
      </w:pPr>
      <w:r>
        <w:rPr>
          <w:rFonts w:hint="eastAsia" w:ascii="仿宋_GB2312" w:hAnsi="仿宋_GB2312" w:eastAsia="仿宋_GB2312" w:cs="仿宋_GB2312"/>
          <w:bCs/>
          <w:color w:val="000000"/>
          <w:sz w:val="30"/>
          <w:szCs w:val="30"/>
          <w:highlight w:val="none"/>
        </w:rPr>
        <w:t>新风补充量应不小于0.5m3/分·人。</w:t>
      </w:r>
    </w:p>
    <w:p w14:paraId="723E5C7D">
      <w:pPr>
        <w:keepNext w:val="0"/>
        <w:keepLines w:val="0"/>
        <w:pageBreakBefore w:val="0"/>
        <w:widowControl w:val="0"/>
        <w:kinsoku/>
        <w:wordWrap/>
        <w:overflowPunct/>
        <w:topLinePunct w:val="0"/>
        <w:autoSpaceDE/>
        <w:autoSpaceDN/>
        <w:bidi w:val="0"/>
        <w:adjustRightInd/>
        <w:spacing w:line="460" w:lineRule="exact"/>
        <w:ind w:firstLine="600" w:firstLineChars="200"/>
        <w:jc w:val="left"/>
        <w:textAlignment w:val="auto"/>
        <w:outlineLvl w:val="0"/>
        <w:rPr>
          <w:rFonts w:hint="eastAsia" w:ascii="仿宋_GB2312" w:hAnsi="仿宋_GB2312" w:eastAsia="仿宋_GB2312" w:cs="仿宋_GB2312"/>
          <w:bCs/>
          <w:color w:val="000000"/>
          <w:sz w:val="30"/>
          <w:szCs w:val="30"/>
          <w:highlight w:val="none"/>
        </w:rPr>
      </w:pPr>
      <w:r>
        <w:rPr>
          <w:rFonts w:hint="eastAsia" w:ascii="仿宋_GB2312" w:hAnsi="仿宋_GB2312" w:eastAsia="仿宋_GB2312" w:cs="仿宋_GB2312"/>
          <w:bCs/>
          <w:color w:val="000000"/>
          <w:sz w:val="30"/>
          <w:szCs w:val="30"/>
          <w:highlight w:val="none"/>
        </w:rPr>
        <w:t>主实验室室内循环风量大于25次/小时。</w:t>
      </w:r>
    </w:p>
    <w:p w14:paraId="560FE3A8">
      <w:pPr>
        <w:keepNext w:val="0"/>
        <w:keepLines w:val="0"/>
        <w:pageBreakBefore w:val="0"/>
        <w:widowControl w:val="0"/>
        <w:kinsoku/>
        <w:wordWrap/>
        <w:overflowPunct/>
        <w:topLinePunct w:val="0"/>
        <w:autoSpaceDE/>
        <w:autoSpaceDN/>
        <w:bidi w:val="0"/>
        <w:adjustRightInd/>
        <w:spacing w:line="460" w:lineRule="exact"/>
        <w:ind w:firstLine="600" w:firstLineChars="200"/>
        <w:jc w:val="left"/>
        <w:textAlignment w:val="auto"/>
        <w:outlineLvl w:val="0"/>
        <w:rPr>
          <w:rFonts w:hint="eastAsia" w:ascii="仿宋_GB2312" w:hAnsi="仿宋_GB2312" w:eastAsia="仿宋_GB2312" w:cs="仿宋_GB2312"/>
          <w:bCs/>
          <w:color w:val="000000"/>
          <w:sz w:val="30"/>
          <w:szCs w:val="30"/>
          <w:highlight w:val="none"/>
        </w:rPr>
      </w:pPr>
      <w:r>
        <w:rPr>
          <w:rFonts w:hint="eastAsia" w:ascii="仿宋_GB2312" w:hAnsi="仿宋_GB2312" w:eastAsia="仿宋_GB2312" w:cs="仿宋_GB2312"/>
          <w:bCs/>
          <w:color w:val="000000"/>
          <w:sz w:val="30"/>
          <w:szCs w:val="30"/>
          <w:highlight w:val="none"/>
        </w:rPr>
        <w:t>实验室内噪音≤60dB。</w:t>
      </w:r>
    </w:p>
    <w:p w14:paraId="01278663">
      <w:pPr>
        <w:keepNext w:val="0"/>
        <w:keepLines w:val="0"/>
        <w:pageBreakBefore w:val="0"/>
        <w:widowControl w:val="0"/>
        <w:kinsoku/>
        <w:wordWrap/>
        <w:overflowPunct/>
        <w:topLinePunct w:val="0"/>
        <w:autoSpaceDE/>
        <w:autoSpaceDN/>
        <w:bidi w:val="0"/>
        <w:adjustRightInd/>
        <w:spacing w:line="460" w:lineRule="exact"/>
        <w:ind w:firstLine="600" w:firstLineChars="200"/>
        <w:jc w:val="left"/>
        <w:textAlignment w:val="auto"/>
        <w:outlineLvl w:val="0"/>
        <w:rPr>
          <w:rFonts w:hint="eastAsia" w:ascii="仿宋_GB2312" w:hAnsi="仿宋_GB2312" w:eastAsia="仿宋_GB2312" w:cs="仿宋_GB2312"/>
          <w:bCs/>
          <w:color w:val="000000"/>
          <w:sz w:val="30"/>
          <w:szCs w:val="30"/>
          <w:highlight w:val="none"/>
        </w:rPr>
      </w:pPr>
      <w:r>
        <w:rPr>
          <w:rFonts w:hint="eastAsia" w:ascii="仿宋_GB2312" w:hAnsi="仿宋_GB2312" w:eastAsia="仿宋_GB2312" w:cs="仿宋_GB2312"/>
          <w:bCs/>
          <w:color w:val="000000"/>
          <w:sz w:val="30"/>
          <w:szCs w:val="30"/>
          <w:highlight w:val="none"/>
        </w:rPr>
        <w:t>实验室内温度范围18—26℃，相对湿度≤</w:t>
      </w:r>
      <w:r>
        <w:rPr>
          <w:rFonts w:hint="eastAsia" w:ascii="仿宋_GB2312" w:hAnsi="仿宋_GB2312" w:eastAsia="仿宋_GB2312" w:cs="仿宋_GB2312"/>
          <w:bCs/>
          <w:color w:val="000000"/>
          <w:sz w:val="30"/>
          <w:szCs w:val="30"/>
          <w:highlight w:val="none"/>
          <w:lang w:val="en-US" w:eastAsia="zh-CN"/>
        </w:rPr>
        <w:t>75</w:t>
      </w:r>
      <w:r>
        <w:rPr>
          <w:rFonts w:hint="eastAsia" w:ascii="仿宋_GB2312" w:hAnsi="仿宋_GB2312" w:eastAsia="仿宋_GB2312" w:cs="仿宋_GB2312"/>
          <w:bCs/>
          <w:color w:val="000000"/>
          <w:sz w:val="30"/>
          <w:szCs w:val="30"/>
          <w:highlight w:val="none"/>
        </w:rPr>
        <w:t>%RH。</w:t>
      </w:r>
    </w:p>
    <w:p w14:paraId="02651167">
      <w:pPr>
        <w:keepNext w:val="0"/>
        <w:keepLines w:val="0"/>
        <w:pageBreakBefore w:val="0"/>
        <w:widowControl w:val="0"/>
        <w:kinsoku/>
        <w:wordWrap/>
        <w:overflowPunct/>
        <w:topLinePunct w:val="0"/>
        <w:autoSpaceDE/>
        <w:autoSpaceDN/>
        <w:bidi w:val="0"/>
        <w:adjustRightInd/>
        <w:spacing w:line="460" w:lineRule="exact"/>
        <w:ind w:firstLine="600" w:firstLineChars="200"/>
        <w:jc w:val="left"/>
        <w:textAlignment w:val="auto"/>
        <w:outlineLvl w:val="0"/>
        <w:rPr>
          <w:rFonts w:hint="eastAsia" w:ascii="仿宋_GB2312" w:hAnsi="仿宋_GB2312" w:eastAsia="仿宋_GB2312" w:cs="仿宋_GB2312"/>
          <w:bCs/>
          <w:color w:val="000000"/>
          <w:sz w:val="30"/>
          <w:szCs w:val="30"/>
          <w:highlight w:val="none"/>
        </w:rPr>
      </w:pPr>
      <w:r>
        <w:rPr>
          <w:rFonts w:hint="eastAsia" w:ascii="仿宋_GB2312" w:hAnsi="仿宋_GB2312" w:eastAsia="仿宋_GB2312" w:cs="仿宋_GB2312"/>
          <w:bCs/>
          <w:color w:val="000000"/>
          <w:sz w:val="30"/>
          <w:szCs w:val="30"/>
          <w:highlight w:val="none"/>
        </w:rPr>
        <w:t>主实验室内最低照度</w:t>
      </w:r>
      <w:r>
        <w:rPr>
          <w:rFonts w:hint="eastAsia" w:ascii="仿宋_GB2312" w:hAnsi="仿宋_GB2312" w:eastAsia="仿宋_GB2312" w:cs="仿宋_GB2312"/>
          <w:color w:val="000000"/>
          <w:kern w:val="0"/>
          <w:sz w:val="30"/>
          <w:szCs w:val="30"/>
          <w:highlight w:val="none"/>
        </w:rPr>
        <w:t>≥</w:t>
      </w:r>
      <w:r>
        <w:rPr>
          <w:rFonts w:hint="eastAsia" w:ascii="仿宋_GB2312" w:hAnsi="仿宋_GB2312" w:eastAsia="仿宋_GB2312" w:cs="仿宋_GB2312"/>
          <w:bCs/>
          <w:color w:val="000000"/>
          <w:sz w:val="30"/>
          <w:szCs w:val="30"/>
          <w:highlight w:val="none"/>
        </w:rPr>
        <w:t>300</w:t>
      </w:r>
      <w:r>
        <w:rPr>
          <w:rFonts w:hint="eastAsia" w:ascii="仿宋_GB2312" w:hAnsi="仿宋_GB2312" w:eastAsia="仿宋_GB2312" w:cs="仿宋_GB2312"/>
          <w:bCs/>
          <w:color w:val="000000"/>
          <w:sz w:val="30"/>
          <w:szCs w:val="30"/>
          <w:highlight w:val="none"/>
          <w:lang w:val="en-US" w:eastAsia="zh-CN"/>
        </w:rPr>
        <w:t xml:space="preserve"> </w:t>
      </w:r>
      <w:r>
        <w:rPr>
          <w:rFonts w:hint="eastAsia" w:ascii="仿宋_GB2312" w:hAnsi="仿宋_GB2312" w:eastAsia="仿宋_GB2312" w:cs="仿宋_GB2312"/>
          <w:bCs/>
          <w:color w:val="000000"/>
          <w:sz w:val="30"/>
          <w:szCs w:val="30"/>
          <w:highlight w:val="none"/>
        </w:rPr>
        <w:t>lx。</w:t>
      </w:r>
    </w:p>
    <w:p w14:paraId="59C834FF">
      <w:pPr>
        <w:keepNext w:val="0"/>
        <w:keepLines w:val="0"/>
        <w:pageBreakBefore w:val="0"/>
        <w:widowControl w:val="0"/>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2.2微生物实验室的洁净度技术指标：</w:t>
      </w:r>
    </w:p>
    <w:tbl>
      <w:tblPr>
        <w:tblStyle w:val="13"/>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264"/>
        <w:gridCol w:w="1075"/>
        <w:gridCol w:w="933"/>
        <w:gridCol w:w="935"/>
        <w:gridCol w:w="1069"/>
        <w:gridCol w:w="1066"/>
        <w:gridCol w:w="1138"/>
      </w:tblGrid>
      <w:tr w14:paraId="272C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44" w:type="dxa"/>
            <w:tcBorders>
              <w:bottom w:val="single" w:color="000080" w:sz="4" w:space="0"/>
            </w:tcBorders>
            <w:noWrap w:val="0"/>
            <w:vAlign w:val="center"/>
          </w:tcPr>
          <w:p w14:paraId="7501C9AA">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房间名称</w:t>
            </w:r>
          </w:p>
        </w:tc>
        <w:tc>
          <w:tcPr>
            <w:tcW w:w="1264" w:type="dxa"/>
            <w:tcBorders>
              <w:bottom w:val="single" w:color="000080" w:sz="4" w:space="0"/>
            </w:tcBorders>
            <w:noWrap w:val="0"/>
            <w:vAlign w:val="center"/>
          </w:tcPr>
          <w:p w14:paraId="2CC66FA0">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换气次数（次/h）</w:t>
            </w:r>
          </w:p>
        </w:tc>
        <w:tc>
          <w:tcPr>
            <w:tcW w:w="1075" w:type="dxa"/>
            <w:tcBorders>
              <w:bottom w:val="single" w:color="000080" w:sz="4" w:space="0"/>
            </w:tcBorders>
            <w:noWrap w:val="0"/>
            <w:vAlign w:val="center"/>
          </w:tcPr>
          <w:p w14:paraId="5001D92A">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洁净度（级）</w:t>
            </w:r>
          </w:p>
        </w:tc>
        <w:tc>
          <w:tcPr>
            <w:tcW w:w="933" w:type="dxa"/>
            <w:tcBorders>
              <w:bottom w:val="single" w:color="000080" w:sz="4" w:space="0"/>
            </w:tcBorders>
            <w:noWrap w:val="0"/>
            <w:vAlign w:val="center"/>
          </w:tcPr>
          <w:p w14:paraId="675D46C2">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温度</w:t>
            </w:r>
          </w:p>
          <w:p w14:paraId="5017214A">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w:t>
            </w:r>
          </w:p>
        </w:tc>
        <w:tc>
          <w:tcPr>
            <w:tcW w:w="935" w:type="dxa"/>
            <w:tcBorders>
              <w:bottom w:val="single" w:color="000080" w:sz="4" w:space="0"/>
            </w:tcBorders>
            <w:noWrap w:val="0"/>
            <w:vAlign w:val="center"/>
          </w:tcPr>
          <w:p w14:paraId="7A8F3350">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湿度</w:t>
            </w:r>
          </w:p>
          <w:p w14:paraId="64AB3484">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w:t>
            </w:r>
          </w:p>
        </w:tc>
        <w:tc>
          <w:tcPr>
            <w:tcW w:w="1069" w:type="dxa"/>
            <w:tcBorders>
              <w:bottom w:val="single" w:color="000080" w:sz="4" w:space="0"/>
            </w:tcBorders>
            <w:noWrap w:val="0"/>
            <w:vAlign w:val="center"/>
          </w:tcPr>
          <w:p w14:paraId="0F95AC09">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噪声</w:t>
            </w:r>
          </w:p>
          <w:p w14:paraId="7E9A8E83">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dB(A)</w:t>
            </w:r>
          </w:p>
        </w:tc>
        <w:tc>
          <w:tcPr>
            <w:tcW w:w="1066" w:type="dxa"/>
            <w:tcBorders>
              <w:bottom w:val="single" w:color="000080" w:sz="4" w:space="0"/>
            </w:tcBorders>
            <w:noWrap w:val="0"/>
            <w:vAlign w:val="center"/>
          </w:tcPr>
          <w:p w14:paraId="3383D4A1">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照度</w:t>
            </w:r>
          </w:p>
          <w:p w14:paraId="162C6532">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Lx</w:t>
            </w:r>
          </w:p>
        </w:tc>
        <w:tc>
          <w:tcPr>
            <w:tcW w:w="1138" w:type="dxa"/>
            <w:tcBorders>
              <w:bottom w:val="single" w:color="000080" w:sz="4" w:space="0"/>
            </w:tcBorders>
            <w:noWrap w:val="0"/>
            <w:vAlign w:val="center"/>
          </w:tcPr>
          <w:p w14:paraId="6F8A2ED2">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压差（对大气）</w:t>
            </w:r>
          </w:p>
        </w:tc>
      </w:tr>
      <w:tr w14:paraId="7132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4" w:type="dxa"/>
            <w:noWrap w:val="0"/>
            <w:vAlign w:val="center"/>
          </w:tcPr>
          <w:p w14:paraId="302FFF52">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洁净操作</w:t>
            </w:r>
          </w:p>
        </w:tc>
        <w:tc>
          <w:tcPr>
            <w:tcW w:w="1264" w:type="dxa"/>
            <w:noWrap w:val="0"/>
            <w:vAlign w:val="center"/>
          </w:tcPr>
          <w:p w14:paraId="64B2EE12">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≥2</w:t>
            </w:r>
            <w:r>
              <w:rPr>
                <w:rFonts w:hint="eastAsia" w:ascii="仿宋_GB2312" w:hAnsi="仿宋_GB2312" w:eastAsia="仿宋_GB2312" w:cs="仿宋_GB2312"/>
                <w:color w:val="000000"/>
                <w:kern w:val="0"/>
                <w:sz w:val="24"/>
                <w:szCs w:val="24"/>
                <w:highlight w:val="none"/>
                <w:lang w:val="en-US" w:eastAsia="zh-CN"/>
              </w:rPr>
              <w:t>5</w:t>
            </w:r>
          </w:p>
        </w:tc>
        <w:tc>
          <w:tcPr>
            <w:tcW w:w="1075" w:type="dxa"/>
            <w:noWrap w:val="0"/>
            <w:vAlign w:val="center"/>
          </w:tcPr>
          <w:p w14:paraId="5D05D6CC">
            <w:pPr>
              <w:keepNext w:val="0"/>
              <w:keepLines w:val="0"/>
              <w:pageBreakBefore w:val="0"/>
              <w:widowControl w:val="0"/>
              <w:kinsoku/>
              <w:wordWrap/>
              <w:overflowPunct/>
              <w:topLinePunct w:val="0"/>
              <w:autoSpaceDE/>
              <w:autoSpaceDN/>
              <w:bidi w:val="0"/>
              <w:adjustRightInd/>
              <w:spacing w:line="460" w:lineRule="exact"/>
              <w:ind w:firstLine="31" w:firstLineChars="13"/>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万级</w:t>
            </w:r>
          </w:p>
        </w:tc>
        <w:tc>
          <w:tcPr>
            <w:tcW w:w="933" w:type="dxa"/>
            <w:noWrap w:val="0"/>
            <w:vAlign w:val="center"/>
          </w:tcPr>
          <w:p w14:paraId="7F289759">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18-26</w:t>
            </w:r>
          </w:p>
        </w:tc>
        <w:tc>
          <w:tcPr>
            <w:tcW w:w="935" w:type="dxa"/>
            <w:noWrap w:val="0"/>
            <w:vAlign w:val="center"/>
          </w:tcPr>
          <w:p w14:paraId="0204D71E">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rPr>
              <w:t>≤</w:t>
            </w:r>
            <w:r>
              <w:rPr>
                <w:rFonts w:hint="eastAsia" w:ascii="仿宋_GB2312" w:hAnsi="仿宋_GB2312" w:eastAsia="仿宋_GB2312" w:cs="仿宋_GB2312"/>
                <w:color w:val="000000"/>
                <w:kern w:val="0"/>
                <w:sz w:val="24"/>
                <w:szCs w:val="24"/>
                <w:highlight w:val="none"/>
                <w:lang w:val="en-US" w:eastAsia="zh-CN"/>
              </w:rPr>
              <w:t>75</w:t>
            </w:r>
          </w:p>
        </w:tc>
        <w:tc>
          <w:tcPr>
            <w:tcW w:w="1069" w:type="dxa"/>
            <w:noWrap w:val="0"/>
            <w:vAlign w:val="center"/>
          </w:tcPr>
          <w:p w14:paraId="2D5FB744">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≤60</w:t>
            </w:r>
          </w:p>
        </w:tc>
        <w:tc>
          <w:tcPr>
            <w:tcW w:w="1066" w:type="dxa"/>
            <w:noWrap w:val="0"/>
            <w:vAlign w:val="center"/>
          </w:tcPr>
          <w:p w14:paraId="3864E69C">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≥300</w:t>
            </w:r>
          </w:p>
        </w:tc>
        <w:tc>
          <w:tcPr>
            <w:tcW w:w="1138" w:type="dxa"/>
            <w:noWrap w:val="0"/>
            <w:vAlign w:val="center"/>
          </w:tcPr>
          <w:p w14:paraId="4BAD035E">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+5Pa</w:t>
            </w:r>
          </w:p>
        </w:tc>
      </w:tr>
      <w:tr w14:paraId="6E55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4" w:type="dxa"/>
            <w:noWrap w:val="0"/>
            <w:vAlign w:val="center"/>
          </w:tcPr>
          <w:p w14:paraId="6F94178A">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更衣室</w:t>
            </w:r>
          </w:p>
        </w:tc>
        <w:tc>
          <w:tcPr>
            <w:tcW w:w="1264" w:type="dxa"/>
            <w:noWrap w:val="0"/>
            <w:vAlign w:val="center"/>
          </w:tcPr>
          <w:p w14:paraId="4BAF704A">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≥15</w:t>
            </w:r>
          </w:p>
        </w:tc>
        <w:tc>
          <w:tcPr>
            <w:tcW w:w="1075" w:type="dxa"/>
            <w:noWrap w:val="0"/>
            <w:vAlign w:val="center"/>
          </w:tcPr>
          <w:p w14:paraId="00B681E8">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10</w:t>
            </w:r>
            <w:r>
              <w:rPr>
                <w:rFonts w:hint="eastAsia" w:ascii="仿宋_GB2312" w:hAnsi="仿宋_GB2312" w:eastAsia="仿宋_GB2312" w:cs="仿宋_GB2312"/>
                <w:color w:val="000000"/>
                <w:kern w:val="0"/>
                <w:sz w:val="24"/>
                <w:szCs w:val="24"/>
                <w:highlight w:val="none"/>
              </w:rPr>
              <w:t>万级</w:t>
            </w:r>
          </w:p>
        </w:tc>
        <w:tc>
          <w:tcPr>
            <w:tcW w:w="933" w:type="dxa"/>
            <w:noWrap w:val="0"/>
            <w:vAlign w:val="center"/>
          </w:tcPr>
          <w:p w14:paraId="78A4ECBD">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18-26</w:t>
            </w:r>
          </w:p>
        </w:tc>
        <w:tc>
          <w:tcPr>
            <w:tcW w:w="935" w:type="dxa"/>
            <w:noWrap w:val="0"/>
            <w:vAlign w:val="center"/>
          </w:tcPr>
          <w:p w14:paraId="0A9DFDE4">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rPr>
              <w:t>≤</w:t>
            </w:r>
            <w:r>
              <w:rPr>
                <w:rFonts w:hint="eastAsia" w:ascii="仿宋_GB2312" w:hAnsi="仿宋_GB2312" w:eastAsia="仿宋_GB2312" w:cs="仿宋_GB2312"/>
                <w:color w:val="000000"/>
                <w:kern w:val="0"/>
                <w:sz w:val="24"/>
                <w:szCs w:val="24"/>
                <w:highlight w:val="none"/>
                <w:lang w:val="en-US" w:eastAsia="zh-CN"/>
              </w:rPr>
              <w:t>75</w:t>
            </w:r>
          </w:p>
        </w:tc>
        <w:tc>
          <w:tcPr>
            <w:tcW w:w="1069" w:type="dxa"/>
            <w:noWrap w:val="0"/>
            <w:vAlign w:val="center"/>
          </w:tcPr>
          <w:p w14:paraId="2254B05B">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≤60</w:t>
            </w:r>
          </w:p>
        </w:tc>
        <w:tc>
          <w:tcPr>
            <w:tcW w:w="1066" w:type="dxa"/>
            <w:noWrap w:val="0"/>
            <w:vAlign w:val="center"/>
          </w:tcPr>
          <w:p w14:paraId="2DD7D53E">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≥300</w:t>
            </w:r>
          </w:p>
        </w:tc>
        <w:tc>
          <w:tcPr>
            <w:tcW w:w="1138" w:type="dxa"/>
            <w:noWrap w:val="0"/>
            <w:vAlign w:val="center"/>
          </w:tcPr>
          <w:p w14:paraId="334221B6">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+5Pa</w:t>
            </w:r>
          </w:p>
        </w:tc>
      </w:tr>
    </w:tbl>
    <w:p w14:paraId="0ED0468D">
      <w:pPr>
        <w:keepNext w:val="0"/>
        <w:keepLines w:val="0"/>
        <w:pageBreakBefore w:val="0"/>
        <w:widowControl w:val="0"/>
        <w:numPr>
          <w:ilvl w:val="0"/>
          <w:numId w:val="1"/>
        </w:numPr>
        <w:kinsoku/>
        <w:wordWrap/>
        <w:overflowPunct/>
        <w:topLinePunct w:val="0"/>
        <w:autoSpaceDE/>
        <w:autoSpaceDN/>
        <w:bidi w:val="0"/>
        <w:adjustRightInd/>
        <w:spacing w:line="460" w:lineRule="exact"/>
        <w:ind w:left="0" w:leftChars="0" w:firstLine="420" w:firstLineChars="0"/>
        <w:jc w:val="left"/>
        <w:textAlignment w:val="auto"/>
        <w:rPr>
          <w:rFonts w:hint="eastAsia" w:ascii="仿宋_GB2312" w:hAnsi="仿宋_GB2312" w:eastAsia="仿宋_GB2312" w:cs="仿宋_GB2312"/>
          <w:b/>
          <w:color w:val="000000"/>
          <w:sz w:val="30"/>
          <w:szCs w:val="30"/>
          <w:highlight w:val="none"/>
          <w:lang w:eastAsia="zh-CN"/>
        </w:rPr>
      </w:pPr>
      <w:r>
        <w:rPr>
          <w:rFonts w:hint="eastAsia" w:ascii="仿宋_GB2312" w:hAnsi="仿宋_GB2312" w:eastAsia="仿宋_GB2312" w:cs="仿宋_GB2312"/>
          <w:b/>
          <w:color w:val="000000"/>
          <w:sz w:val="30"/>
          <w:szCs w:val="30"/>
          <w:highlight w:val="none"/>
          <w:lang w:eastAsia="zh-CN"/>
        </w:rPr>
        <w:t>项目概况</w:t>
      </w:r>
    </w:p>
    <w:p w14:paraId="4E402CD9">
      <w:pPr>
        <w:pStyle w:val="7"/>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val="en-US" w:eastAsia="zh-CN"/>
        </w:rPr>
        <w:t>3.1</w:t>
      </w:r>
      <w:r>
        <w:rPr>
          <w:rFonts w:hint="eastAsia" w:ascii="仿宋_GB2312" w:hAnsi="仿宋_GB2312" w:eastAsia="仿宋_GB2312" w:cs="仿宋_GB2312"/>
          <w:color w:val="000000"/>
          <w:sz w:val="30"/>
          <w:szCs w:val="30"/>
          <w:highlight w:val="none"/>
        </w:rPr>
        <w:t>装饰吊顶及</w:t>
      </w:r>
      <w:r>
        <w:rPr>
          <w:rFonts w:hint="eastAsia" w:ascii="仿宋_GB2312" w:hAnsi="仿宋_GB2312" w:eastAsia="仿宋_GB2312" w:cs="仿宋_GB2312"/>
          <w:color w:val="000000"/>
          <w:sz w:val="30"/>
          <w:szCs w:val="30"/>
          <w:highlight w:val="none"/>
          <w:lang w:val="en-US" w:eastAsia="zh-CN"/>
        </w:rPr>
        <w:t>墙板</w:t>
      </w:r>
      <w:r>
        <w:rPr>
          <w:rFonts w:hint="eastAsia" w:ascii="仿宋_GB2312" w:hAnsi="仿宋_GB2312" w:eastAsia="仿宋_GB2312" w:cs="仿宋_GB2312"/>
          <w:color w:val="000000"/>
          <w:sz w:val="30"/>
          <w:szCs w:val="30"/>
          <w:highlight w:val="none"/>
        </w:rPr>
        <w:t>要求</w:t>
      </w:r>
      <w:r>
        <w:rPr>
          <w:rFonts w:hint="eastAsia" w:ascii="仿宋_GB2312" w:hAnsi="仿宋_GB2312" w:eastAsia="仿宋_GB2312" w:cs="仿宋_GB2312"/>
          <w:color w:val="000000"/>
          <w:sz w:val="30"/>
          <w:szCs w:val="30"/>
          <w:highlight w:val="none"/>
          <w:lang w:eastAsia="zh-CN"/>
        </w:rPr>
        <w:t>：</w:t>
      </w:r>
    </w:p>
    <w:p w14:paraId="44C4B5EA">
      <w:pPr>
        <w:pStyle w:val="7"/>
        <w:keepNext w:val="0"/>
        <w:keepLines w:val="0"/>
        <w:pageBreakBefore w:val="0"/>
        <w:widowControl w:val="0"/>
        <w:numPr>
          <w:ilvl w:val="0"/>
          <w:numId w:val="2"/>
        </w:numPr>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val="en-US" w:eastAsia="zh-CN"/>
        </w:rPr>
        <w:t>无菌室</w:t>
      </w:r>
      <w:r>
        <w:rPr>
          <w:rFonts w:hint="eastAsia" w:ascii="仿宋_GB2312" w:hAnsi="仿宋_GB2312" w:eastAsia="仿宋_GB2312" w:cs="仿宋_GB2312"/>
          <w:color w:val="000000"/>
          <w:sz w:val="30"/>
          <w:szCs w:val="30"/>
          <w:highlight w:val="none"/>
          <w:lang w:eastAsia="zh-CN"/>
        </w:rPr>
        <w:t>吊顶及墙体，</w:t>
      </w:r>
      <w:r>
        <w:rPr>
          <w:rFonts w:hint="eastAsia" w:ascii="仿宋_GB2312" w:hAnsi="仿宋_GB2312" w:eastAsia="仿宋_GB2312" w:cs="仿宋_GB2312"/>
          <w:color w:val="000000"/>
          <w:sz w:val="30"/>
          <w:szCs w:val="30"/>
          <w:highlight w:val="none"/>
          <w:lang w:val="en-US" w:eastAsia="zh-CN"/>
        </w:rPr>
        <w:t>分别</w:t>
      </w:r>
      <w:r>
        <w:rPr>
          <w:rFonts w:hint="eastAsia" w:ascii="仿宋_GB2312" w:hAnsi="仿宋_GB2312" w:eastAsia="仿宋_GB2312" w:cs="仿宋_GB2312"/>
          <w:color w:val="000000"/>
          <w:sz w:val="30"/>
          <w:szCs w:val="30"/>
          <w:highlight w:val="none"/>
          <w:lang w:eastAsia="zh-CN"/>
        </w:rPr>
        <w:t>采用50mm单面玻镁岩棉手工彩钢板</w:t>
      </w:r>
      <w:r>
        <w:rPr>
          <w:rFonts w:hint="eastAsia" w:ascii="仿宋_GB2312" w:hAnsi="仿宋_GB2312" w:eastAsia="仿宋_GB2312" w:cs="仿宋_GB2312"/>
          <w:color w:val="000000"/>
          <w:sz w:val="30"/>
          <w:szCs w:val="30"/>
          <w:highlight w:val="none"/>
          <w:lang w:val="en-US" w:eastAsia="zh-CN"/>
        </w:rPr>
        <w:t>及机制</w:t>
      </w:r>
      <w:r>
        <w:rPr>
          <w:rFonts w:hint="eastAsia" w:ascii="仿宋_GB2312" w:hAnsi="仿宋_GB2312" w:eastAsia="仿宋_GB2312" w:cs="仿宋_GB2312"/>
          <w:color w:val="000000"/>
          <w:sz w:val="30"/>
          <w:szCs w:val="30"/>
          <w:highlight w:val="none"/>
          <w:lang w:eastAsia="zh-CN"/>
        </w:rPr>
        <w:t>岩棉彩钢板，保温填充层大于45mm，整体厚度5</w:t>
      </w:r>
      <w:r>
        <w:rPr>
          <w:rFonts w:hint="eastAsia" w:ascii="仿宋_GB2312" w:hAnsi="仿宋_GB2312" w:eastAsia="仿宋_GB2312" w:cs="仿宋_GB2312"/>
          <w:color w:val="000000"/>
          <w:sz w:val="30"/>
          <w:szCs w:val="30"/>
          <w:highlight w:val="none"/>
          <w:lang w:val="en-US" w:eastAsia="zh-CN"/>
        </w:rPr>
        <w:t>0</w:t>
      </w:r>
      <w:r>
        <w:rPr>
          <w:rFonts w:hint="eastAsia" w:ascii="仿宋_GB2312" w:hAnsi="仿宋_GB2312" w:eastAsia="仿宋_GB2312" w:cs="仿宋_GB2312"/>
          <w:color w:val="000000"/>
          <w:sz w:val="30"/>
          <w:szCs w:val="30"/>
          <w:highlight w:val="none"/>
          <w:lang w:eastAsia="zh-CN"/>
        </w:rPr>
        <w:t>mm ，耐火极限60min符合设计及消防要求，提供检测报告。</w:t>
      </w:r>
    </w:p>
    <w:p w14:paraId="3E73905B">
      <w:pPr>
        <w:pStyle w:val="7"/>
        <w:keepNext w:val="0"/>
        <w:keepLines w:val="0"/>
        <w:pageBreakBefore w:val="0"/>
        <w:widowControl w:val="0"/>
        <w:numPr>
          <w:ilvl w:val="0"/>
          <w:numId w:val="2"/>
        </w:numPr>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墙板、吊顶应光洁、平整 、不起灰、不落尘、耐腐蚀，没有任何凹凸面，易清洁，彩板拼隔不平整厚度均≤1.5‰，板缝间隙不超过2mm；板缝间隙打胶密封，密封前应将待密封沟槽内的杂质、油污清除干净，密封后须整洁光滑，墙板要求能用消毒液、洗涤液或清水擦拭，结露或沾水等恶劣情况不产生霉变现象。</w:t>
      </w:r>
    </w:p>
    <w:p w14:paraId="119FBF36">
      <w:pPr>
        <w:pStyle w:val="7"/>
        <w:keepNext w:val="0"/>
        <w:keepLines w:val="0"/>
        <w:pageBreakBefore w:val="0"/>
        <w:widowControl w:val="0"/>
        <w:numPr>
          <w:ilvl w:val="0"/>
          <w:numId w:val="2"/>
        </w:numPr>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室内墙壁-墙壁和墙壁-顶棚、墙壁-地面之间的阴阳连接部位均应做成弧形，所有R=50mm内圆角及外圆角均用铝合金喷塑型材，铝型材厚度不低于1.0mm，铝型材颜色同彩钢板，并有可靠密封，保证无渗水、漏水现象。</w:t>
      </w:r>
    </w:p>
    <w:p w14:paraId="47F6D7E4">
      <w:pPr>
        <w:pStyle w:val="7"/>
        <w:keepNext w:val="0"/>
        <w:keepLines w:val="0"/>
        <w:pageBreakBefore w:val="0"/>
        <w:widowControl w:val="0"/>
        <w:numPr>
          <w:ilvl w:val="0"/>
          <w:numId w:val="2"/>
        </w:numPr>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eastAsia="zh-CN"/>
        </w:rPr>
        <w:t>地面：PVC塑胶地面防滑同质透心2.0mm厚。</w:t>
      </w:r>
    </w:p>
    <w:p w14:paraId="2EE5FF64">
      <w:pPr>
        <w:pStyle w:val="7"/>
        <w:keepNext w:val="0"/>
        <w:keepLines w:val="0"/>
        <w:pageBreakBefore w:val="0"/>
        <w:widowControl w:val="0"/>
        <w:numPr>
          <w:ilvl w:val="0"/>
          <w:numId w:val="2"/>
        </w:numPr>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eastAsia="zh-CN"/>
        </w:rPr>
        <w:t>洁净门：洁净密闭钢制成品门加装机械臂式闭门器。</w:t>
      </w:r>
    </w:p>
    <w:p w14:paraId="73D09C93">
      <w:pPr>
        <w:pStyle w:val="7"/>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val="en-US" w:eastAsia="zh-CN"/>
        </w:rPr>
        <w:t>3.2</w:t>
      </w:r>
      <w:r>
        <w:rPr>
          <w:rFonts w:hint="eastAsia" w:ascii="仿宋_GB2312" w:hAnsi="仿宋_GB2312" w:eastAsia="仿宋_GB2312" w:cs="仿宋_GB2312"/>
          <w:color w:val="000000"/>
          <w:sz w:val="30"/>
          <w:szCs w:val="30"/>
          <w:highlight w:val="none"/>
        </w:rPr>
        <w:t>配套电气部分</w:t>
      </w:r>
      <w:r>
        <w:rPr>
          <w:rFonts w:hint="eastAsia" w:ascii="仿宋_GB2312" w:hAnsi="仿宋_GB2312" w:eastAsia="仿宋_GB2312" w:cs="仿宋_GB2312"/>
          <w:color w:val="000000"/>
          <w:sz w:val="30"/>
          <w:szCs w:val="30"/>
          <w:highlight w:val="none"/>
          <w:lang w:eastAsia="zh-CN"/>
        </w:rPr>
        <w:t>：</w:t>
      </w:r>
    </w:p>
    <w:p w14:paraId="5A29645A">
      <w:pPr>
        <w:keepNext w:val="0"/>
        <w:keepLines w:val="0"/>
        <w:pageBreakBefore w:val="0"/>
        <w:widowControl w:val="0"/>
        <w:numPr>
          <w:ilvl w:val="0"/>
          <w:numId w:val="3"/>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无菌</w:t>
      </w:r>
      <w:r>
        <w:rPr>
          <w:rFonts w:hint="eastAsia" w:ascii="仿宋_GB2312" w:hAnsi="仿宋_GB2312" w:eastAsia="仿宋_GB2312" w:cs="仿宋_GB2312"/>
          <w:color w:val="000000"/>
          <w:sz w:val="30"/>
          <w:szCs w:val="30"/>
          <w:highlight w:val="none"/>
        </w:rPr>
        <w:t>室</w:t>
      </w:r>
      <w:r>
        <w:rPr>
          <w:rFonts w:hint="eastAsia" w:ascii="仿宋_GB2312" w:hAnsi="仿宋_GB2312" w:eastAsia="仿宋_GB2312" w:cs="仿宋_GB2312"/>
          <w:color w:val="000000"/>
          <w:sz w:val="30"/>
          <w:szCs w:val="30"/>
          <w:highlight w:val="none"/>
          <w:lang w:val="en-US" w:eastAsia="zh-CN"/>
        </w:rPr>
        <w:t>内</w:t>
      </w:r>
      <w:r>
        <w:rPr>
          <w:rFonts w:hint="eastAsia" w:ascii="仿宋_GB2312" w:hAnsi="仿宋_GB2312" w:eastAsia="仿宋_GB2312" w:cs="仿宋_GB2312"/>
          <w:color w:val="000000"/>
          <w:sz w:val="30"/>
          <w:szCs w:val="30"/>
          <w:highlight w:val="none"/>
        </w:rPr>
        <w:t>应配备应急照明。</w:t>
      </w:r>
    </w:p>
    <w:p w14:paraId="34EEDB53">
      <w:pPr>
        <w:keepNext w:val="0"/>
        <w:keepLines w:val="0"/>
        <w:pageBreakBefore w:val="0"/>
        <w:widowControl w:val="0"/>
        <w:numPr>
          <w:ilvl w:val="0"/>
          <w:numId w:val="3"/>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配电所用断路器必须是名牌产品，可靠性强。</w:t>
      </w:r>
    </w:p>
    <w:p w14:paraId="02EA893A">
      <w:pPr>
        <w:keepNext w:val="0"/>
        <w:keepLines w:val="0"/>
        <w:pageBreakBefore w:val="0"/>
        <w:widowControl w:val="0"/>
        <w:numPr>
          <w:ilvl w:val="0"/>
          <w:numId w:val="3"/>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实验区域工作照度≥300LX，</w:t>
      </w:r>
      <w:r>
        <w:rPr>
          <w:rFonts w:hint="eastAsia" w:ascii="仿宋_GB2312" w:hAnsi="仿宋_GB2312" w:eastAsia="仿宋_GB2312" w:cs="仿宋_GB2312"/>
          <w:color w:val="000000"/>
          <w:sz w:val="30"/>
          <w:szCs w:val="30"/>
          <w:highlight w:val="none"/>
          <w:lang w:val="en-US" w:eastAsia="zh-CN"/>
        </w:rPr>
        <w:t>更衣间</w:t>
      </w:r>
      <w:r>
        <w:rPr>
          <w:rFonts w:hint="eastAsia" w:ascii="仿宋_GB2312" w:hAnsi="仿宋_GB2312" w:eastAsia="仿宋_GB2312" w:cs="仿宋_GB2312"/>
          <w:color w:val="000000"/>
          <w:sz w:val="30"/>
          <w:szCs w:val="30"/>
          <w:highlight w:val="none"/>
        </w:rPr>
        <w:t>照度≥150LX。灯具选用高效节能LED净化灯。</w:t>
      </w:r>
    </w:p>
    <w:p w14:paraId="7727BAC2">
      <w:pPr>
        <w:keepNext w:val="0"/>
        <w:keepLines w:val="0"/>
        <w:pageBreakBefore w:val="0"/>
        <w:widowControl w:val="0"/>
        <w:numPr>
          <w:ilvl w:val="0"/>
          <w:numId w:val="3"/>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rPr>
        <w:t>配电箱配置断路器，箱内开关数量需满足照明需求和配电箱开关数量需满足设备内及每组仪器台用电需求。</w:t>
      </w:r>
    </w:p>
    <w:p w14:paraId="2B1182F5">
      <w:pPr>
        <w:pStyle w:val="7"/>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val="en-US" w:eastAsia="zh-CN"/>
        </w:rPr>
        <w:t>3.3</w:t>
      </w:r>
      <w:r>
        <w:rPr>
          <w:rFonts w:hint="eastAsia" w:ascii="仿宋_GB2312" w:hAnsi="仿宋_GB2312" w:eastAsia="仿宋_GB2312" w:cs="仿宋_GB2312"/>
          <w:color w:val="000000"/>
          <w:sz w:val="30"/>
          <w:szCs w:val="30"/>
          <w:highlight w:val="none"/>
        </w:rPr>
        <w:t>设备噪音要求</w:t>
      </w:r>
      <w:r>
        <w:rPr>
          <w:rFonts w:hint="eastAsia" w:ascii="仿宋_GB2312" w:hAnsi="仿宋_GB2312" w:eastAsia="仿宋_GB2312" w:cs="仿宋_GB2312"/>
          <w:color w:val="000000"/>
          <w:sz w:val="30"/>
          <w:szCs w:val="30"/>
          <w:highlight w:val="none"/>
          <w:lang w:eastAsia="zh-CN"/>
        </w:rPr>
        <w:t>：</w:t>
      </w:r>
      <w:r>
        <w:rPr>
          <w:rFonts w:hint="eastAsia" w:ascii="仿宋_GB2312" w:hAnsi="仿宋_GB2312" w:eastAsia="仿宋_GB2312" w:cs="仿宋_GB2312"/>
          <w:color w:val="000000"/>
          <w:sz w:val="30"/>
          <w:szCs w:val="30"/>
          <w:highlight w:val="none"/>
        </w:rPr>
        <w:t>设备要作降噪处理，保证实验设备内部噪音控制在≤50dB</w:t>
      </w:r>
      <w:r>
        <w:rPr>
          <w:rFonts w:hint="eastAsia" w:ascii="仿宋_GB2312" w:hAnsi="仿宋_GB2312" w:eastAsia="仿宋_GB2312" w:cs="仿宋_GB2312"/>
          <w:color w:val="000000"/>
          <w:sz w:val="30"/>
          <w:szCs w:val="30"/>
          <w:highlight w:val="none"/>
          <w:lang w:eastAsia="zh-CN"/>
        </w:rPr>
        <w:t>。</w:t>
      </w:r>
    </w:p>
    <w:p w14:paraId="56E59668">
      <w:pPr>
        <w:pStyle w:val="7"/>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kern w:val="44"/>
          <w:sz w:val="30"/>
          <w:szCs w:val="30"/>
          <w:highlight w:val="none"/>
          <w:lang w:eastAsia="zh-CN"/>
        </w:rPr>
      </w:pPr>
      <w:r>
        <w:rPr>
          <w:rFonts w:hint="eastAsia" w:ascii="仿宋_GB2312" w:hAnsi="仿宋_GB2312" w:eastAsia="仿宋_GB2312" w:cs="仿宋_GB2312"/>
          <w:color w:val="000000"/>
          <w:sz w:val="30"/>
          <w:szCs w:val="30"/>
          <w:highlight w:val="none"/>
          <w:lang w:val="en-US" w:eastAsia="zh-CN"/>
        </w:rPr>
        <w:t>3.4</w:t>
      </w:r>
      <w:r>
        <w:rPr>
          <w:rFonts w:hint="eastAsia" w:ascii="仿宋_GB2312" w:hAnsi="仿宋_GB2312" w:eastAsia="仿宋_GB2312" w:cs="仿宋_GB2312"/>
          <w:color w:val="000000"/>
          <w:kern w:val="44"/>
          <w:sz w:val="30"/>
          <w:szCs w:val="30"/>
          <w:highlight w:val="none"/>
        </w:rPr>
        <w:t>净化空调性能技术要求</w:t>
      </w:r>
      <w:r>
        <w:rPr>
          <w:rFonts w:hint="eastAsia" w:ascii="仿宋_GB2312" w:hAnsi="仿宋_GB2312" w:eastAsia="仿宋_GB2312" w:cs="仿宋_GB2312"/>
          <w:color w:val="000000"/>
          <w:kern w:val="44"/>
          <w:sz w:val="30"/>
          <w:szCs w:val="30"/>
          <w:highlight w:val="none"/>
          <w:lang w:eastAsia="zh-CN"/>
        </w:rPr>
        <w:t>：</w:t>
      </w:r>
    </w:p>
    <w:p w14:paraId="32F7DA52">
      <w:pPr>
        <w:keepNext w:val="0"/>
        <w:keepLines w:val="0"/>
        <w:pageBreakBefore w:val="0"/>
        <w:widowControl w:val="0"/>
        <w:numPr>
          <w:ilvl w:val="0"/>
          <w:numId w:val="4"/>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洁净空调机组（</w:t>
      </w:r>
      <w:r>
        <w:rPr>
          <w:rFonts w:hint="eastAsia" w:ascii="仿宋_GB2312" w:hAnsi="仿宋_GB2312" w:eastAsia="仿宋_GB2312" w:cs="仿宋_GB2312"/>
          <w:color w:val="000000"/>
          <w:sz w:val="30"/>
          <w:szCs w:val="30"/>
          <w:highlight w:val="none"/>
          <w:lang w:val="en-US" w:eastAsia="zh-CN"/>
        </w:rPr>
        <w:t>微生物实验</w:t>
      </w:r>
      <w:r>
        <w:rPr>
          <w:rFonts w:hint="eastAsia" w:ascii="仿宋_GB2312" w:hAnsi="仿宋_GB2312" w:eastAsia="仿宋_GB2312" w:cs="仿宋_GB2312"/>
          <w:color w:val="000000"/>
          <w:sz w:val="30"/>
          <w:szCs w:val="30"/>
          <w:highlight w:val="none"/>
        </w:rPr>
        <w:t>室，洁净度：万级）：新回风段：新风量：L=</w:t>
      </w:r>
      <w:r>
        <w:rPr>
          <w:rFonts w:hint="eastAsia" w:ascii="仿宋_GB2312" w:hAnsi="仿宋_GB2312" w:eastAsia="仿宋_GB2312" w:cs="仿宋_GB2312"/>
          <w:color w:val="000000"/>
          <w:sz w:val="30"/>
          <w:szCs w:val="30"/>
          <w:highlight w:val="none"/>
          <w:lang w:val="en-US" w:eastAsia="zh-CN"/>
        </w:rPr>
        <w:t>300</w:t>
      </w:r>
      <w:r>
        <w:rPr>
          <w:rFonts w:hint="eastAsia" w:ascii="仿宋_GB2312" w:hAnsi="仿宋_GB2312" w:eastAsia="仿宋_GB2312" w:cs="仿宋_GB2312"/>
          <w:color w:val="000000"/>
          <w:sz w:val="30"/>
          <w:szCs w:val="30"/>
          <w:highlight w:val="none"/>
        </w:rPr>
        <w:t>m</w:t>
      </w:r>
      <w:r>
        <w:rPr>
          <w:rFonts w:hint="eastAsia" w:ascii="仿宋_GB2312" w:hAnsi="仿宋_GB2312" w:eastAsia="仿宋_GB2312" w:cs="仿宋_GB2312"/>
          <w:color w:val="000000"/>
          <w:sz w:val="30"/>
          <w:szCs w:val="30"/>
          <w:highlight w:val="none"/>
          <w:vertAlign w:val="superscript"/>
        </w:rPr>
        <w:t>3</w:t>
      </w:r>
      <w:r>
        <w:rPr>
          <w:rFonts w:hint="eastAsia" w:ascii="仿宋_GB2312" w:hAnsi="仿宋_GB2312" w:eastAsia="仿宋_GB2312" w:cs="仿宋_GB2312"/>
          <w:color w:val="000000"/>
          <w:sz w:val="30"/>
          <w:szCs w:val="30"/>
          <w:highlight w:val="none"/>
        </w:rPr>
        <w:t>/h；初效过滤段:G4；制冷量：</w:t>
      </w:r>
      <w:r>
        <w:rPr>
          <w:rFonts w:hint="eastAsia" w:ascii="仿宋_GB2312" w:hAnsi="仿宋_GB2312" w:eastAsia="仿宋_GB2312" w:cs="仿宋_GB2312"/>
          <w:color w:val="000000"/>
          <w:sz w:val="30"/>
          <w:szCs w:val="30"/>
          <w:highlight w:val="none"/>
          <w:lang w:val="en-US" w:eastAsia="zh-CN"/>
        </w:rPr>
        <w:t>9</w:t>
      </w:r>
      <w:r>
        <w:rPr>
          <w:rFonts w:hint="eastAsia" w:ascii="仿宋_GB2312" w:hAnsi="仿宋_GB2312" w:eastAsia="仿宋_GB2312" w:cs="仿宋_GB2312"/>
          <w:color w:val="000000"/>
          <w:sz w:val="30"/>
          <w:szCs w:val="30"/>
          <w:highlight w:val="none"/>
        </w:rPr>
        <w:t>KW；风机段：风量L=</w:t>
      </w:r>
      <w:r>
        <w:rPr>
          <w:rFonts w:hint="eastAsia" w:ascii="仿宋_GB2312" w:hAnsi="仿宋_GB2312" w:eastAsia="仿宋_GB2312" w:cs="仿宋_GB2312"/>
          <w:color w:val="000000"/>
          <w:sz w:val="30"/>
          <w:szCs w:val="30"/>
          <w:highlight w:val="none"/>
          <w:lang w:val="en-US" w:eastAsia="zh-CN"/>
        </w:rPr>
        <w:t>1500</w:t>
      </w:r>
      <w:r>
        <w:rPr>
          <w:rFonts w:hint="eastAsia" w:ascii="仿宋_GB2312" w:hAnsi="仿宋_GB2312" w:eastAsia="仿宋_GB2312" w:cs="仿宋_GB2312"/>
          <w:color w:val="000000"/>
          <w:sz w:val="30"/>
          <w:szCs w:val="30"/>
          <w:highlight w:val="none"/>
        </w:rPr>
        <w:t>m</w:t>
      </w:r>
      <w:r>
        <w:rPr>
          <w:rFonts w:hint="eastAsia" w:ascii="仿宋_GB2312" w:hAnsi="仿宋_GB2312" w:eastAsia="仿宋_GB2312" w:cs="仿宋_GB2312"/>
          <w:color w:val="000000"/>
          <w:sz w:val="30"/>
          <w:szCs w:val="30"/>
          <w:highlight w:val="none"/>
          <w:vertAlign w:val="superscript"/>
        </w:rPr>
        <w:t>3</w:t>
      </w:r>
      <w:r>
        <w:rPr>
          <w:rFonts w:hint="eastAsia" w:ascii="仿宋_GB2312" w:hAnsi="仿宋_GB2312" w:eastAsia="仿宋_GB2312" w:cs="仿宋_GB2312"/>
          <w:color w:val="000000"/>
          <w:sz w:val="30"/>
          <w:szCs w:val="30"/>
          <w:highlight w:val="none"/>
        </w:rPr>
        <w:t>/h,机外余压600pa；制热量：</w:t>
      </w:r>
      <w:r>
        <w:rPr>
          <w:rFonts w:hint="eastAsia" w:ascii="仿宋_GB2312" w:hAnsi="仿宋_GB2312" w:eastAsia="仿宋_GB2312" w:cs="仿宋_GB2312"/>
          <w:color w:val="000000"/>
          <w:sz w:val="30"/>
          <w:szCs w:val="30"/>
          <w:highlight w:val="none"/>
          <w:lang w:val="en-US" w:eastAsia="zh-CN"/>
        </w:rPr>
        <w:t>9</w:t>
      </w:r>
      <w:r>
        <w:rPr>
          <w:rFonts w:hint="eastAsia" w:ascii="仿宋_GB2312" w:hAnsi="仿宋_GB2312" w:eastAsia="仿宋_GB2312" w:cs="仿宋_GB2312"/>
          <w:color w:val="000000"/>
          <w:sz w:val="30"/>
          <w:szCs w:val="30"/>
          <w:highlight w:val="none"/>
        </w:rPr>
        <w:t>kw；中效过滤段：F8；均流段；出风段：送风，带手动阀门；COP≥3；风机段采用整体式304不锈钢接水盘；箱板厚度：50mm。</w:t>
      </w:r>
    </w:p>
    <w:p w14:paraId="14D4D1A5">
      <w:pPr>
        <w:keepNext w:val="0"/>
        <w:keepLines w:val="0"/>
        <w:pageBreakBefore w:val="0"/>
        <w:widowControl w:val="0"/>
        <w:numPr>
          <w:ilvl w:val="0"/>
          <w:numId w:val="4"/>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机组的箱体应有足够的强度，具有完整可靠的断冷桥铝合金框架结构，提供满足机械强度的级别，机械稳定性要求达到 EN1886标准的不低于D2等级，在运输和启动、运行、停机时都不得出现凹凸变形现象。</w:t>
      </w:r>
    </w:p>
    <w:p w14:paraId="4649C2BB">
      <w:pPr>
        <w:keepNext w:val="0"/>
        <w:keepLines w:val="0"/>
        <w:pageBreakBefore w:val="0"/>
        <w:widowControl w:val="0"/>
        <w:numPr>
          <w:ilvl w:val="0"/>
          <w:numId w:val="4"/>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整个箱体具有良好的隔热和隔音效果，所有的箱板用难燃聚氨酯保温材料。机组外板采用厚度不低于0.8mm静电喷涂钢板（外板颜色送样确认），漆面厚度≥60μm，以确保其防腐性能。机组内壁板由厚度不低于0.5mm镀锌板制成；内底板为304不锈钢材料制成，厚度不低于0.5mm。保温材料不能暴露到气流侧或者周围空间。其中检修门杜绝塑钢门，应采用整体钢板门且检修门需带锁，外板厚度不低于1.2mm静电喷涂钢板，设置正负压门。检修门正压段采用内开门，负压段采用外开门。当都采用外开是保证 其密封性和开门时的泄压保护。</w:t>
      </w:r>
    </w:p>
    <w:p w14:paraId="02F2F57C">
      <w:pPr>
        <w:keepNext w:val="0"/>
        <w:keepLines w:val="0"/>
        <w:pageBreakBefore w:val="0"/>
        <w:widowControl w:val="0"/>
        <w:numPr>
          <w:ilvl w:val="0"/>
          <w:numId w:val="4"/>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所有段位的箱板为单独可拆卸的形式，厚度≥50mm，V1级阻燃型高压聚氨酯发泡保温，容重≥48kg/m3。保温材料不能暴露到气流侧或者周围空间，所有功能段均配置带200mm双层视窗的服务门，以及照明灯。</w:t>
      </w:r>
    </w:p>
    <w:p w14:paraId="2FF5800F">
      <w:pPr>
        <w:keepNext w:val="0"/>
        <w:keepLines w:val="0"/>
        <w:pageBreakBefore w:val="0"/>
        <w:widowControl w:val="0"/>
        <w:numPr>
          <w:ilvl w:val="0"/>
          <w:numId w:val="4"/>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净化空调机组应为专业空调厂家整体整套原装机，非整合机型。</w:t>
      </w:r>
    </w:p>
    <w:p w14:paraId="4963F80A">
      <w:pPr>
        <w:pStyle w:val="7"/>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val="en-US" w:eastAsia="zh-CN"/>
        </w:rPr>
        <w:t>3.5</w:t>
      </w:r>
      <w:r>
        <w:rPr>
          <w:rFonts w:hint="eastAsia" w:ascii="仿宋_GB2312" w:hAnsi="仿宋_GB2312" w:eastAsia="仿宋_GB2312" w:cs="仿宋_GB2312"/>
          <w:color w:val="000000"/>
          <w:sz w:val="30"/>
          <w:szCs w:val="30"/>
          <w:highlight w:val="none"/>
        </w:rPr>
        <w:t>净化排风系统要求</w:t>
      </w:r>
      <w:r>
        <w:rPr>
          <w:rFonts w:hint="eastAsia" w:ascii="仿宋_GB2312" w:hAnsi="仿宋_GB2312" w:eastAsia="仿宋_GB2312" w:cs="仿宋_GB2312"/>
          <w:color w:val="000000"/>
          <w:sz w:val="30"/>
          <w:szCs w:val="30"/>
          <w:highlight w:val="none"/>
          <w:lang w:eastAsia="zh-CN"/>
        </w:rPr>
        <w:t>：</w:t>
      </w:r>
    </w:p>
    <w:p w14:paraId="20E8013B">
      <w:pPr>
        <w:keepNext w:val="0"/>
        <w:keepLines w:val="0"/>
        <w:pageBreakBefore w:val="0"/>
        <w:widowControl w:val="0"/>
        <w:numPr>
          <w:ilvl w:val="0"/>
          <w:numId w:val="5"/>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风机：采用高效过滤排风机箱，内置过滤网及紫外杀菌灯。</w:t>
      </w:r>
    </w:p>
    <w:p w14:paraId="60183838">
      <w:pPr>
        <w:keepNext w:val="0"/>
        <w:keepLines w:val="0"/>
        <w:pageBreakBefore w:val="0"/>
        <w:widowControl w:val="0"/>
        <w:numPr>
          <w:ilvl w:val="0"/>
          <w:numId w:val="5"/>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风管：实验室排风管道采用PP耐腐蚀风管，PP板材为厚度≥3mm，该风管耐酸碱 、耐有机溶剂性能较好，保证通风管道符合实验室规范要求。</w:t>
      </w:r>
    </w:p>
    <w:p w14:paraId="13AC3AF2">
      <w:pPr>
        <w:keepNext w:val="0"/>
        <w:keepLines w:val="0"/>
        <w:pageBreakBefore w:val="0"/>
        <w:widowControl w:val="0"/>
        <w:numPr>
          <w:ilvl w:val="0"/>
          <w:numId w:val="5"/>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阀门、风口部件：管道设置电动调风阀，止回阀，手动调风阀，采用PP阀体。排风口及防雨百叶风口采用铝合金材质，烤漆处理，防雨百叶颜色与周围相近。</w:t>
      </w:r>
    </w:p>
    <w:p w14:paraId="41B444AC">
      <w:pPr>
        <w:pStyle w:val="7"/>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val="en-US" w:eastAsia="zh-CN"/>
        </w:rPr>
        <w:t>3.6</w:t>
      </w:r>
      <w:r>
        <w:rPr>
          <w:rFonts w:hint="eastAsia" w:ascii="仿宋_GB2312" w:hAnsi="仿宋_GB2312" w:eastAsia="仿宋_GB2312" w:cs="仿宋_GB2312"/>
          <w:color w:val="000000"/>
          <w:sz w:val="30"/>
          <w:szCs w:val="30"/>
          <w:highlight w:val="none"/>
        </w:rPr>
        <w:t>净化控制系统要求</w:t>
      </w:r>
      <w:r>
        <w:rPr>
          <w:rFonts w:hint="eastAsia" w:ascii="仿宋_GB2312" w:hAnsi="仿宋_GB2312" w:eastAsia="仿宋_GB2312" w:cs="仿宋_GB2312"/>
          <w:color w:val="000000"/>
          <w:sz w:val="30"/>
          <w:szCs w:val="30"/>
          <w:highlight w:val="none"/>
          <w:lang w:eastAsia="zh-CN"/>
        </w:rPr>
        <w:t>：</w:t>
      </w:r>
    </w:p>
    <w:p w14:paraId="341CA302">
      <w:pPr>
        <w:keepNext w:val="0"/>
        <w:keepLines w:val="0"/>
        <w:pageBreakBefore w:val="0"/>
        <w:widowControl w:val="0"/>
        <w:numPr>
          <w:ilvl w:val="0"/>
          <w:numId w:val="6"/>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空调控制采用</w:t>
      </w:r>
      <w:r>
        <w:rPr>
          <w:rFonts w:hint="eastAsia" w:ascii="仿宋_GB2312" w:hAnsi="仿宋_GB2312" w:eastAsia="仿宋_GB2312" w:cs="仿宋_GB2312"/>
          <w:color w:val="000000"/>
          <w:sz w:val="30"/>
          <w:szCs w:val="30"/>
          <w:highlight w:val="none"/>
          <w:lang w:val="en-US" w:eastAsia="zh-CN"/>
        </w:rPr>
        <w:t>自动</w:t>
      </w:r>
      <w:r>
        <w:rPr>
          <w:rFonts w:hint="eastAsia" w:ascii="仿宋_GB2312" w:hAnsi="仿宋_GB2312" w:eastAsia="仿宋_GB2312" w:cs="仿宋_GB2312"/>
          <w:color w:val="000000"/>
          <w:sz w:val="30"/>
          <w:szCs w:val="30"/>
          <w:highlight w:val="none"/>
        </w:rPr>
        <w:t>控制，空调根据送风段温度控制空调制冷/加热。</w:t>
      </w:r>
    </w:p>
    <w:p w14:paraId="2C546DFD">
      <w:pPr>
        <w:pStyle w:val="7"/>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3.7</w:t>
      </w:r>
      <w:r>
        <w:rPr>
          <w:rFonts w:hint="eastAsia" w:ascii="仿宋_GB2312" w:hAnsi="仿宋_GB2312" w:eastAsia="仿宋_GB2312" w:cs="仿宋_GB2312"/>
          <w:color w:val="000000"/>
          <w:sz w:val="30"/>
          <w:szCs w:val="30"/>
          <w:highlight w:val="none"/>
        </w:rPr>
        <w:t>气流组织要求</w:t>
      </w:r>
      <w:r>
        <w:rPr>
          <w:rFonts w:hint="eastAsia" w:ascii="仿宋_GB2312" w:hAnsi="仿宋_GB2312" w:eastAsia="仿宋_GB2312" w:cs="仿宋_GB2312"/>
          <w:color w:val="000000"/>
          <w:sz w:val="30"/>
          <w:szCs w:val="30"/>
          <w:highlight w:val="none"/>
          <w:lang w:eastAsia="zh-CN"/>
        </w:rPr>
        <w:t>：</w:t>
      </w:r>
      <w:r>
        <w:rPr>
          <w:rFonts w:hint="eastAsia" w:ascii="仿宋_GB2312" w:hAnsi="仿宋_GB2312" w:eastAsia="仿宋_GB2312" w:cs="仿宋_GB2312"/>
          <w:color w:val="000000"/>
          <w:sz w:val="30"/>
          <w:szCs w:val="30"/>
          <w:highlight w:val="none"/>
        </w:rPr>
        <w:t>洁净设备采用上送侧回（排）的气流组织形式，即高效过滤器送风，下侧面可调百叶风口回（排）风。</w:t>
      </w:r>
    </w:p>
    <w:p w14:paraId="51B69AE4">
      <w:pPr>
        <w:keepNext w:val="0"/>
        <w:keepLines w:val="0"/>
        <w:pageBreakBefore w:val="0"/>
        <w:widowControl w:val="0"/>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3.8</w:t>
      </w:r>
      <w:r>
        <w:rPr>
          <w:rFonts w:hint="eastAsia" w:ascii="仿宋_GB2312" w:hAnsi="仿宋_GB2312" w:eastAsia="仿宋_GB2312" w:cs="仿宋_GB2312"/>
          <w:color w:val="000000"/>
          <w:sz w:val="30"/>
          <w:szCs w:val="30"/>
          <w:highlight w:val="none"/>
        </w:rPr>
        <w:t>洁净风管要求：</w:t>
      </w:r>
    </w:p>
    <w:p w14:paraId="4B3BD17F">
      <w:pPr>
        <w:keepNext w:val="0"/>
        <w:keepLines w:val="0"/>
        <w:pageBreakBefore w:val="0"/>
        <w:widowControl w:val="0"/>
        <w:numPr>
          <w:ilvl w:val="0"/>
          <w:numId w:val="7"/>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洁净实验设备风管采用镀锌钢板+橡塑保温形式；钢板厚度根据国标配置。</w:t>
      </w:r>
    </w:p>
    <w:p w14:paraId="2678E6C7">
      <w:pPr>
        <w:keepNext w:val="0"/>
        <w:keepLines w:val="0"/>
        <w:pageBreakBefore w:val="0"/>
        <w:widowControl w:val="0"/>
        <w:numPr>
          <w:ilvl w:val="0"/>
          <w:numId w:val="7"/>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风管制作完毕后应使用中性清洗液将内表面清洗干净，并用塑料薄膜及胶带封口以备安装。</w:t>
      </w:r>
    </w:p>
    <w:p w14:paraId="40B90F75">
      <w:pPr>
        <w:keepNext w:val="0"/>
        <w:keepLines w:val="0"/>
        <w:pageBreakBefore w:val="0"/>
        <w:widowControl w:val="0"/>
        <w:numPr>
          <w:ilvl w:val="0"/>
          <w:numId w:val="7"/>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风管支、吊或托架应设置于保温层的外部，并在支吊托架与风管间镶以垫木。同时应避免在法兰、测量孔、调阀等零部件处设置支吊托架。</w:t>
      </w:r>
    </w:p>
    <w:p w14:paraId="3C608CA9">
      <w:pPr>
        <w:pStyle w:val="7"/>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val="en-US" w:eastAsia="zh-CN"/>
        </w:rPr>
        <w:t>3.9</w:t>
      </w:r>
      <w:r>
        <w:rPr>
          <w:rFonts w:hint="eastAsia" w:ascii="仿宋_GB2312" w:hAnsi="仿宋_GB2312" w:eastAsia="仿宋_GB2312" w:cs="仿宋_GB2312"/>
          <w:color w:val="000000"/>
          <w:sz w:val="30"/>
          <w:szCs w:val="30"/>
          <w:highlight w:val="none"/>
        </w:rPr>
        <w:t>高效送风口（带方形调节阀）要求</w:t>
      </w:r>
      <w:r>
        <w:rPr>
          <w:rFonts w:hint="eastAsia" w:ascii="仿宋_GB2312" w:hAnsi="仿宋_GB2312" w:eastAsia="仿宋_GB2312" w:cs="仿宋_GB2312"/>
          <w:color w:val="000000"/>
          <w:sz w:val="30"/>
          <w:szCs w:val="30"/>
          <w:highlight w:val="none"/>
          <w:lang w:eastAsia="zh-CN"/>
        </w:rPr>
        <w:t>：</w:t>
      </w:r>
    </w:p>
    <w:p w14:paraId="23E06B7A">
      <w:pPr>
        <w:pStyle w:val="7"/>
        <w:keepNext w:val="0"/>
        <w:keepLines w:val="0"/>
        <w:pageBreakBefore w:val="0"/>
        <w:widowControl w:val="0"/>
        <w:numPr>
          <w:ilvl w:val="0"/>
          <w:numId w:val="8"/>
        </w:numPr>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面板为冷轧镀锌钢板，表面根据要求做喷漆处理，外表面必须平滑细腻，无凹凸和起楞。</w:t>
      </w:r>
    </w:p>
    <w:p w14:paraId="29E311ED">
      <w:pPr>
        <w:pStyle w:val="7"/>
        <w:keepNext w:val="0"/>
        <w:keepLines w:val="0"/>
        <w:pageBreakBefore w:val="0"/>
        <w:widowControl w:val="0"/>
        <w:numPr>
          <w:ilvl w:val="0"/>
          <w:numId w:val="8"/>
        </w:numPr>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fldChar w:fldCharType="begin"/>
      </w:r>
      <w:r>
        <w:rPr>
          <w:rFonts w:hint="eastAsia" w:ascii="仿宋_GB2312" w:hAnsi="仿宋_GB2312" w:eastAsia="仿宋_GB2312" w:cs="仿宋_GB2312"/>
          <w:color w:val="000000"/>
          <w:sz w:val="30"/>
          <w:szCs w:val="30"/>
          <w:highlight w:val="none"/>
        </w:rPr>
        <w:instrText xml:space="preserve"> HYPERLINK "mailto:具有较好的过滤性能，液槽结构，H14高效过滤效率≥99.995%@≥0.5um（GB13554）。" </w:instrText>
      </w:r>
      <w:r>
        <w:rPr>
          <w:rFonts w:hint="eastAsia" w:ascii="仿宋_GB2312" w:hAnsi="仿宋_GB2312" w:eastAsia="仿宋_GB2312" w:cs="仿宋_GB2312"/>
          <w:color w:val="000000"/>
          <w:sz w:val="30"/>
          <w:szCs w:val="30"/>
          <w:highlight w:val="none"/>
        </w:rPr>
        <w:fldChar w:fldCharType="separate"/>
      </w:r>
      <w:r>
        <w:rPr>
          <w:rStyle w:val="16"/>
          <w:rFonts w:hint="eastAsia" w:ascii="仿宋_GB2312" w:hAnsi="仿宋_GB2312" w:eastAsia="仿宋_GB2312" w:cs="仿宋_GB2312"/>
          <w:color w:val="000000"/>
          <w:sz w:val="30"/>
          <w:szCs w:val="30"/>
          <w:highlight w:val="none"/>
        </w:rPr>
        <w:t>具有较好的过滤性能，液槽结构，H14高效过滤效率≥99.995%@≥0.5um（GB13554）。</w:t>
      </w:r>
      <w:r>
        <w:rPr>
          <w:rFonts w:hint="eastAsia" w:ascii="仿宋_GB2312" w:hAnsi="仿宋_GB2312" w:eastAsia="仿宋_GB2312" w:cs="仿宋_GB2312"/>
          <w:color w:val="000000"/>
          <w:sz w:val="30"/>
          <w:szCs w:val="30"/>
          <w:highlight w:val="none"/>
        </w:rPr>
        <w:fldChar w:fldCharType="end"/>
      </w:r>
    </w:p>
    <w:p w14:paraId="0AF46DC8">
      <w:pPr>
        <w:pStyle w:val="7"/>
        <w:keepNext w:val="0"/>
        <w:keepLines w:val="0"/>
        <w:pageBreakBefore w:val="0"/>
        <w:widowControl w:val="0"/>
        <w:numPr>
          <w:ilvl w:val="0"/>
          <w:numId w:val="8"/>
        </w:numPr>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采用封闭式设计，防止内部有空隙和侧漏，达到洁净区对空气质量的严格要求。</w:t>
      </w:r>
    </w:p>
    <w:p w14:paraId="779B4BB6">
      <w:pPr>
        <w:pStyle w:val="7"/>
        <w:keepNext w:val="0"/>
        <w:keepLines w:val="0"/>
        <w:pageBreakBefore w:val="0"/>
        <w:widowControl w:val="0"/>
        <w:numPr>
          <w:ilvl w:val="0"/>
          <w:numId w:val="8"/>
        </w:numPr>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吊顶安装在设备内可以方便更换过滤器。洁净送风口散流器采用孔板式扩散板，材质为1.2mm铝合金制造。</w:t>
      </w:r>
    </w:p>
    <w:p w14:paraId="0CDFD511">
      <w:pPr>
        <w:pStyle w:val="7"/>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val="en-US" w:eastAsia="zh-CN"/>
        </w:rPr>
        <w:t>3.10</w:t>
      </w:r>
      <w:r>
        <w:rPr>
          <w:rFonts w:hint="eastAsia" w:ascii="仿宋_GB2312" w:hAnsi="仿宋_GB2312" w:eastAsia="仿宋_GB2312" w:cs="仿宋_GB2312"/>
          <w:color w:val="000000"/>
          <w:sz w:val="30"/>
          <w:szCs w:val="30"/>
          <w:highlight w:val="none"/>
        </w:rPr>
        <w:t>高效空气过滤器要求</w:t>
      </w:r>
      <w:r>
        <w:rPr>
          <w:rFonts w:hint="eastAsia" w:ascii="仿宋_GB2312" w:hAnsi="仿宋_GB2312" w:eastAsia="仿宋_GB2312" w:cs="仿宋_GB2312"/>
          <w:color w:val="000000"/>
          <w:sz w:val="30"/>
          <w:szCs w:val="30"/>
          <w:highlight w:val="none"/>
          <w:lang w:eastAsia="zh-CN"/>
        </w:rPr>
        <w:t>：</w:t>
      </w:r>
    </w:p>
    <w:p w14:paraId="1C1C60B9">
      <w:pPr>
        <w:keepNext w:val="0"/>
        <w:keepLines w:val="0"/>
        <w:pageBreakBefore w:val="0"/>
        <w:widowControl w:val="0"/>
        <w:numPr>
          <w:ilvl w:val="0"/>
          <w:numId w:val="9"/>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采用无隔板的高效空气过滤器，配液槽含耐高温果冻胶，过滤介质为PTFE，密封为耐酸碱和过氧乙酸的热熔胶或相当的材料，外框材质为表面经过阳极处理的铝型材质。过滤效率≥99.99%，粒径≥0.5um 的微粒采样技术不得超过3 粒/min。</w:t>
      </w:r>
    </w:p>
    <w:p w14:paraId="17F86503">
      <w:pPr>
        <w:keepNext w:val="0"/>
        <w:keepLines w:val="0"/>
        <w:pageBreakBefore w:val="0"/>
        <w:widowControl w:val="0"/>
        <w:numPr>
          <w:ilvl w:val="0"/>
          <w:numId w:val="9"/>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过滤器的寿命不得低于2 年。</w:t>
      </w:r>
    </w:p>
    <w:p w14:paraId="69BA235F">
      <w:pPr>
        <w:keepNext w:val="0"/>
        <w:keepLines w:val="0"/>
        <w:pageBreakBefore w:val="0"/>
        <w:widowControl w:val="0"/>
        <w:numPr>
          <w:ilvl w:val="0"/>
          <w:numId w:val="9"/>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额定风量：500m</w:t>
      </w:r>
      <w:r>
        <w:rPr>
          <w:rFonts w:hint="eastAsia" w:ascii="仿宋_GB2312" w:hAnsi="仿宋_GB2312" w:eastAsia="仿宋_GB2312" w:cs="仿宋_GB2312"/>
          <w:color w:val="000000"/>
          <w:sz w:val="30"/>
          <w:szCs w:val="30"/>
          <w:highlight w:val="none"/>
          <w:vertAlign w:val="superscript"/>
        </w:rPr>
        <w:t>3</w:t>
      </w:r>
      <w:r>
        <w:rPr>
          <w:rFonts w:hint="eastAsia" w:ascii="仿宋_GB2312" w:hAnsi="仿宋_GB2312" w:eastAsia="仿宋_GB2312" w:cs="仿宋_GB2312"/>
          <w:color w:val="000000"/>
          <w:sz w:val="30"/>
          <w:szCs w:val="30"/>
          <w:highlight w:val="none"/>
        </w:rPr>
        <w:t>/h；初阻力（Pa）：≤220。</w:t>
      </w:r>
    </w:p>
    <w:p w14:paraId="2428A4FD">
      <w:pPr>
        <w:keepNext w:val="0"/>
        <w:keepLines w:val="0"/>
        <w:pageBreakBefore w:val="0"/>
        <w:widowControl w:val="0"/>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3.11</w:t>
      </w:r>
      <w:r>
        <w:rPr>
          <w:rFonts w:hint="eastAsia" w:ascii="仿宋_GB2312" w:hAnsi="仿宋_GB2312" w:eastAsia="仿宋_GB2312" w:cs="仿宋_GB2312"/>
          <w:color w:val="000000"/>
          <w:sz w:val="30"/>
          <w:szCs w:val="30"/>
          <w:highlight w:val="none"/>
        </w:rPr>
        <w:t>回风口、排风口要求：</w:t>
      </w:r>
    </w:p>
    <w:p w14:paraId="179CF8C5">
      <w:pPr>
        <w:keepNext w:val="0"/>
        <w:keepLines w:val="0"/>
        <w:pageBreakBefore w:val="0"/>
        <w:widowControl w:val="0"/>
        <w:numPr>
          <w:ilvl w:val="0"/>
          <w:numId w:val="10"/>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表面要求做喷漆处理，外表面必须平滑细腻，无凹凸和起楞，可开铰链式。</w:t>
      </w:r>
    </w:p>
    <w:p w14:paraId="4D203348">
      <w:pPr>
        <w:keepNext w:val="0"/>
        <w:keepLines w:val="0"/>
        <w:pageBreakBefore w:val="0"/>
        <w:widowControl w:val="0"/>
        <w:numPr>
          <w:ilvl w:val="0"/>
          <w:numId w:val="10"/>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内含进口F8板式中效过滤器，采用≥1um大气尘计数效率≥65%的中效过滤器。</w:t>
      </w:r>
    </w:p>
    <w:p w14:paraId="1C133FE4">
      <w:pPr>
        <w:keepNext w:val="0"/>
        <w:keepLines w:val="0"/>
        <w:pageBreakBefore w:val="0"/>
        <w:widowControl w:val="0"/>
        <w:numPr>
          <w:ilvl w:val="0"/>
          <w:numId w:val="10"/>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rPr>
        <w:t>在设备内可以方便更换过滤器。</w:t>
      </w:r>
    </w:p>
    <w:p w14:paraId="5068E7CA">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color w:val="000000"/>
          <w:sz w:val="30"/>
          <w:szCs w:val="30"/>
          <w:highlight w:val="none"/>
          <w:u w:val="none"/>
          <w:lang w:val="en-US" w:eastAsia="zh-CN"/>
        </w:rPr>
      </w:pPr>
      <w:r>
        <w:rPr>
          <w:rFonts w:hint="eastAsia" w:ascii="仿宋_GB2312" w:hAnsi="仿宋_GB2312" w:eastAsia="仿宋_GB2312" w:cs="仿宋_GB2312"/>
          <w:color w:val="000000"/>
          <w:sz w:val="30"/>
          <w:szCs w:val="30"/>
          <w:highlight w:val="none"/>
          <w:u w:val="none"/>
          <w:lang w:val="en-US" w:eastAsia="zh-CN"/>
        </w:rPr>
        <w:br w:type="page"/>
      </w:r>
    </w:p>
    <w:p w14:paraId="790C5348">
      <w:pPr>
        <w:pStyle w:val="4"/>
        <w:spacing w:line="360" w:lineRule="auto"/>
        <w:jc w:val="both"/>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封面</w:t>
      </w:r>
    </w:p>
    <w:p w14:paraId="5A23F6B0">
      <w:pPr>
        <w:pStyle w:val="4"/>
        <w:spacing w:line="360" w:lineRule="auto"/>
        <w:jc w:val="both"/>
        <w:rPr>
          <w:rFonts w:hint="eastAsia" w:ascii="仿宋_GB2312" w:hAnsi="仿宋_GB2312" w:eastAsia="仿宋_GB2312" w:cs="仿宋_GB2312"/>
          <w:color w:val="000000"/>
          <w:sz w:val="32"/>
          <w:szCs w:val="32"/>
          <w:highlight w:val="none"/>
          <w:u w:val="none"/>
          <w:lang w:val="en-US" w:eastAsia="zh-CN"/>
        </w:rPr>
      </w:pPr>
    </w:p>
    <w:p w14:paraId="5FAACFB5">
      <w:pPr>
        <w:pStyle w:val="4"/>
        <w:spacing w:line="360" w:lineRule="auto"/>
        <w:jc w:val="both"/>
        <w:rPr>
          <w:rFonts w:hint="eastAsia" w:ascii="仿宋_GB2312" w:hAnsi="仿宋_GB2312" w:eastAsia="仿宋_GB2312" w:cs="仿宋_GB2312"/>
          <w:color w:val="000000"/>
          <w:sz w:val="32"/>
          <w:szCs w:val="32"/>
          <w:highlight w:val="none"/>
          <w:u w:val="none"/>
          <w:lang w:val="en-US" w:eastAsia="zh-CN"/>
        </w:rPr>
      </w:pPr>
    </w:p>
    <w:p w14:paraId="2DF3C3D6">
      <w:pPr>
        <w:pStyle w:val="4"/>
        <w:spacing w:line="360" w:lineRule="auto"/>
        <w:jc w:val="both"/>
        <w:rPr>
          <w:rFonts w:hint="eastAsia" w:ascii="仿宋_GB2312" w:hAnsi="仿宋_GB2312" w:eastAsia="仿宋_GB2312" w:cs="仿宋_GB2312"/>
          <w:color w:val="000000"/>
          <w:sz w:val="32"/>
          <w:szCs w:val="32"/>
          <w:highlight w:val="none"/>
          <w:u w:val="none"/>
          <w:lang w:val="en-US" w:eastAsia="zh-CN"/>
        </w:rPr>
      </w:pPr>
    </w:p>
    <w:p w14:paraId="2B94EA2C">
      <w:pPr>
        <w:pStyle w:val="4"/>
        <w:spacing w:line="360" w:lineRule="auto"/>
        <w:jc w:val="both"/>
        <w:rPr>
          <w:rFonts w:hint="eastAsia" w:ascii="仿宋_GB2312" w:hAnsi="仿宋_GB2312" w:eastAsia="仿宋_GB2312" w:cs="仿宋_GB2312"/>
          <w:color w:val="000000"/>
          <w:sz w:val="32"/>
          <w:szCs w:val="32"/>
          <w:highlight w:val="none"/>
          <w:u w:val="none"/>
          <w:lang w:val="en-US" w:eastAsia="zh-CN"/>
        </w:rPr>
      </w:pPr>
    </w:p>
    <w:p w14:paraId="69DC0A02">
      <w:pPr>
        <w:pStyle w:val="4"/>
        <w:spacing w:line="360" w:lineRule="auto"/>
        <w:ind w:firstLine="1883" w:firstLineChars="428"/>
        <w:jc w:val="left"/>
        <w:rPr>
          <w:rFonts w:hint="eastAsia" w:ascii="仿宋_GB2312" w:hAnsi="仿宋_GB2312" w:eastAsia="仿宋_GB2312" w:cs="仿宋_GB2312"/>
          <w:color w:val="000000"/>
          <w:sz w:val="44"/>
          <w:szCs w:val="44"/>
          <w:highlight w:val="none"/>
          <w:lang w:eastAsia="zh-CN"/>
        </w:rPr>
      </w:pPr>
      <w:r>
        <w:rPr>
          <w:rFonts w:hint="eastAsia" w:ascii="仿宋_GB2312" w:hAnsi="仿宋_GB2312" w:eastAsia="仿宋_GB2312" w:cs="仿宋_GB2312"/>
          <w:color w:val="000000"/>
          <w:sz w:val="44"/>
          <w:szCs w:val="44"/>
          <w:highlight w:val="none"/>
          <w:u w:val="single"/>
        </w:rPr>
        <w:t xml:space="preserve">                        </w:t>
      </w:r>
      <w:r>
        <w:rPr>
          <w:rFonts w:hint="eastAsia" w:ascii="仿宋_GB2312" w:hAnsi="仿宋_GB2312" w:eastAsia="仿宋_GB2312" w:cs="仿宋_GB2312"/>
          <w:color w:val="000000"/>
          <w:sz w:val="44"/>
          <w:szCs w:val="44"/>
          <w:highlight w:val="none"/>
          <w:lang w:val="en-US" w:eastAsia="zh-CN"/>
        </w:rPr>
        <w:t>项目</w:t>
      </w:r>
    </w:p>
    <w:p w14:paraId="02D7D83A">
      <w:pPr>
        <w:pStyle w:val="4"/>
        <w:spacing w:line="360" w:lineRule="auto"/>
        <w:ind w:firstLine="2240" w:firstLineChars="700"/>
        <w:jc w:val="left"/>
        <w:rPr>
          <w:rFonts w:hint="eastAsia" w:ascii="仿宋_GB2312" w:hAnsi="仿宋_GB2312" w:eastAsia="仿宋_GB2312" w:cs="仿宋_GB2312"/>
          <w:color w:val="000000"/>
          <w:sz w:val="32"/>
          <w:szCs w:val="32"/>
          <w:highlight w:val="none"/>
        </w:rPr>
      </w:pPr>
    </w:p>
    <w:p w14:paraId="134D4413">
      <w:pPr>
        <w:pStyle w:val="4"/>
        <w:spacing w:line="360" w:lineRule="auto"/>
        <w:jc w:val="center"/>
        <w:rPr>
          <w:rFonts w:hint="eastAsia" w:ascii="仿宋_GB2312" w:hAnsi="仿宋_GB2312" w:eastAsia="仿宋_GB2312" w:cs="仿宋_GB2312"/>
          <w:color w:val="000000"/>
          <w:sz w:val="32"/>
          <w:szCs w:val="32"/>
          <w:highlight w:val="none"/>
        </w:rPr>
      </w:pPr>
    </w:p>
    <w:p w14:paraId="0910332D">
      <w:pPr>
        <w:pStyle w:val="4"/>
        <w:spacing w:line="360" w:lineRule="auto"/>
        <w:jc w:val="center"/>
        <w:rPr>
          <w:rFonts w:hint="default" w:ascii="仿宋_GB2312" w:hAnsi="仿宋_GB2312" w:eastAsia="仿宋_GB2312" w:cs="仿宋_GB2312"/>
          <w:color w:val="000000"/>
          <w:sz w:val="44"/>
          <w:szCs w:val="44"/>
          <w:highlight w:val="none"/>
          <w:lang w:val="en-US"/>
        </w:rPr>
      </w:pPr>
      <w:r>
        <w:rPr>
          <w:rFonts w:hint="eastAsia" w:ascii="仿宋_GB2312" w:hAnsi="仿宋_GB2312" w:eastAsia="仿宋_GB2312" w:cs="仿宋_GB2312"/>
          <w:color w:val="000000"/>
          <w:sz w:val="44"/>
          <w:szCs w:val="44"/>
          <w:highlight w:val="none"/>
          <w:lang w:val="en-US" w:eastAsia="zh-CN"/>
        </w:rPr>
        <w:t>商务标文件</w:t>
      </w:r>
    </w:p>
    <w:p w14:paraId="1EA27FCF">
      <w:pPr>
        <w:pStyle w:val="4"/>
        <w:spacing w:line="360" w:lineRule="auto"/>
        <w:jc w:val="center"/>
        <w:rPr>
          <w:rFonts w:hint="eastAsia" w:ascii="仿宋_GB2312" w:hAnsi="仿宋_GB2312" w:eastAsia="仿宋_GB2312" w:cs="仿宋_GB2312"/>
          <w:color w:val="000000"/>
          <w:sz w:val="32"/>
          <w:szCs w:val="32"/>
          <w:highlight w:val="none"/>
        </w:rPr>
      </w:pPr>
    </w:p>
    <w:p w14:paraId="6DB7120B">
      <w:pPr>
        <w:pStyle w:val="4"/>
        <w:spacing w:line="360" w:lineRule="auto"/>
        <w:jc w:val="center"/>
        <w:rPr>
          <w:rFonts w:hint="eastAsia" w:ascii="仿宋_GB2312" w:hAnsi="仿宋_GB2312" w:eastAsia="仿宋_GB2312" w:cs="仿宋_GB2312"/>
          <w:color w:val="000000"/>
          <w:sz w:val="32"/>
          <w:szCs w:val="32"/>
          <w:highlight w:val="none"/>
        </w:rPr>
      </w:pPr>
    </w:p>
    <w:p w14:paraId="7A20E262">
      <w:pPr>
        <w:pStyle w:val="4"/>
        <w:spacing w:line="360" w:lineRule="auto"/>
        <w:jc w:val="center"/>
        <w:rPr>
          <w:rFonts w:hint="eastAsia" w:ascii="仿宋_GB2312" w:hAnsi="仿宋_GB2312" w:eastAsia="仿宋_GB2312" w:cs="仿宋_GB2312"/>
          <w:color w:val="000000"/>
          <w:sz w:val="32"/>
          <w:szCs w:val="32"/>
          <w:highlight w:val="none"/>
        </w:rPr>
      </w:pPr>
    </w:p>
    <w:p w14:paraId="5109875D">
      <w:pPr>
        <w:pStyle w:val="4"/>
        <w:spacing w:line="360" w:lineRule="auto"/>
        <w:jc w:val="center"/>
        <w:rPr>
          <w:rFonts w:hint="eastAsia" w:ascii="仿宋_GB2312" w:hAnsi="仿宋_GB2312" w:eastAsia="仿宋_GB2312" w:cs="仿宋_GB2312"/>
          <w:color w:val="000000"/>
          <w:sz w:val="32"/>
          <w:szCs w:val="32"/>
          <w:highlight w:val="none"/>
        </w:rPr>
      </w:pPr>
    </w:p>
    <w:p w14:paraId="5AC94ACF">
      <w:pPr>
        <w:pStyle w:val="4"/>
        <w:spacing w:line="360" w:lineRule="auto"/>
        <w:jc w:val="center"/>
        <w:rPr>
          <w:rFonts w:hint="eastAsia" w:ascii="仿宋_GB2312" w:hAnsi="仿宋_GB2312" w:eastAsia="仿宋_GB2312" w:cs="仿宋_GB2312"/>
          <w:color w:val="000000"/>
          <w:sz w:val="32"/>
          <w:szCs w:val="32"/>
          <w:highlight w:val="none"/>
        </w:rPr>
      </w:pPr>
    </w:p>
    <w:p w14:paraId="780C6876">
      <w:pPr>
        <w:pStyle w:val="4"/>
        <w:spacing w:line="360" w:lineRule="auto"/>
        <w:ind w:firstLine="512" w:firstLineChars="160"/>
        <w:rPr>
          <w:rFonts w:hint="eastAsia" w:ascii="仿宋_GB2312" w:hAnsi="仿宋_GB2312" w:eastAsia="仿宋_GB2312" w:cs="仿宋_GB2312"/>
          <w:color w:val="000000"/>
          <w:sz w:val="32"/>
          <w:szCs w:val="32"/>
          <w:highlight w:val="none"/>
        </w:rPr>
      </w:pPr>
    </w:p>
    <w:p w14:paraId="62AF46AD">
      <w:pPr>
        <w:pStyle w:val="4"/>
        <w:spacing w:line="360" w:lineRule="auto"/>
        <w:ind w:firstLine="512" w:firstLineChars="16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投标人(盖章)：</w:t>
      </w:r>
      <w:r>
        <w:rPr>
          <w:rFonts w:hint="eastAsia" w:ascii="仿宋_GB2312" w:hAnsi="仿宋_GB2312" w:eastAsia="仿宋_GB2312" w:cs="仿宋_GB2312"/>
          <w:color w:val="000000"/>
          <w:sz w:val="32"/>
          <w:szCs w:val="32"/>
          <w:highlight w:val="none"/>
          <w:u w:val="single"/>
        </w:rPr>
        <w:t xml:space="preserve">                                </w:t>
      </w:r>
    </w:p>
    <w:p w14:paraId="29E2F13A">
      <w:pPr>
        <w:pStyle w:val="4"/>
        <w:spacing w:line="360" w:lineRule="auto"/>
        <w:ind w:firstLine="512" w:firstLineChars="160"/>
        <w:rPr>
          <w:rFonts w:hint="eastAsia" w:ascii="仿宋_GB2312" w:hAnsi="仿宋_GB2312" w:eastAsia="仿宋_GB2312" w:cs="仿宋_GB2312"/>
          <w:color w:val="000000"/>
          <w:sz w:val="32"/>
          <w:szCs w:val="32"/>
          <w:highlight w:val="none"/>
        </w:rPr>
      </w:pPr>
    </w:p>
    <w:p w14:paraId="58A3FC1C">
      <w:pPr>
        <w:pStyle w:val="4"/>
        <w:spacing w:line="360" w:lineRule="auto"/>
        <w:ind w:firstLine="512" w:firstLineChars="16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法定代表人或委托代理人(签字或盖章)：</w:t>
      </w:r>
      <w:r>
        <w:rPr>
          <w:rFonts w:hint="eastAsia" w:ascii="仿宋_GB2312" w:hAnsi="仿宋_GB2312" w:eastAsia="仿宋_GB2312" w:cs="仿宋_GB2312"/>
          <w:color w:val="000000"/>
          <w:sz w:val="32"/>
          <w:szCs w:val="32"/>
          <w:highlight w:val="none"/>
          <w:u w:val="single"/>
        </w:rPr>
        <w:t xml:space="preserve">          </w:t>
      </w:r>
    </w:p>
    <w:p w14:paraId="639B56FA">
      <w:pPr>
        <w:pStyle w:val="4"/>
        <w:spacing w:line="360" w:lineRule="auto"/>
        <w:ind w:firstLine="512" w:firstLineChars="160"/>
        <w:rPr>
          <w:rFonts w:hint="eastAsia" w:ascii="仿宋_GB2312" w:hAnsi="仿宋_GB2312" w:eastAsia="仿宋_GB2312" w:cs="仿宋_GB2312"/>
          <w:color w:val="000000"/>
          <w:sz w:val="32"/>
          <w:szCs w:val="32"/>
          <w:highlight w:val="none"/>
        </w:rPr>
      </w:pPr>
    </w:p>
    <w:p w14:paraId="4F9E4B10">
      <w:pPr>
        <w:pStyle w:val="4"/>
        <w:spacing w:line="360" w:lineRule="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日   期：</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300D6592">
      <w:pPr>
        <w:pStyle w:val="4"/>
        <w:spacing w:line="560" w:lineRule="exact"/>
        <w:ind w:firstLine="0"/>
        <w:jc w:val="both"/>
        <w:outlineLvl w:val="0"/>
        <w:rPr>
          <w:rFonts w:hint="eastAsia" w:ascii="仿宋_GB2312" w:hAnsi="仿宋_GB2312" w:eastAsia="仿宋_GB2312" w:cs="仿宋_GB2312"/>
          <w:b/>
          <w:bCs/>
          <w:color w:val="000000"/>
          <w:sz w:val="32"/>
          <w:szCs w:val="32"/>
          <w:highlight w:val="none"/>
          <w:lang w:val="en-US" w:eastAsia="zh-CN"/>
        </w:rPr>
      </w:pPr>
    </w:p>
    <w:p w14:paraId="40B60A1C">
      <w:pPr>
        <w:pStyle w:val="4"/>
        <w:spacing w:line="560" w:lineRule="exact"/>
        <w:ind w:firstLine="0"/>
        <w:jc w:val="both"/>
        <w:outlineLvl w:val="0"/>
        <w:rPr>
          <w:rFonts w:hint="eastAsia" w:ascii="仿宋_GB2312" w:hAnsi="仿宋_GB2312" w:eastAsia="仿宋_GB2312" w:cs="仿宋_GB2312"/>
          <w:b/>
          <w:bCs/>
          <w:color w:val="000000"/>
          <w:sz w:val="32"/>
          <w:szCs w:val="32"/>
          <w:highlight w:val="none"/>
          <w:lang w:val="en-US" w:eastAsia="zh-CN"/>
        </w:rPr>
      </w:pPr>
    </w:p>
    <w:p w14:paraId="2AF0C24C">
      <w:pPr>
        <w:pStyle w:val="4"/>
        <w:spacing w:line="360" w:lineRule="auto"/>
        <w:ind w:firstLine="0"/>
        <w:jc w:val="both"/>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附件三：</w:t>
      </w:r>
      <w:r>
        <w:rPr>
          <w:rFonts w:hint="eastAsia" w:ascii="仿宋_GB2312" w:hAnsi="仿宋_GB2312" w:eastAsia="仿宋_GB2312" w:cs="仿宋_GB2312"/>
          <w:b/>
          <w:bCs/>
          <w:color w:val="000000"/>
          <w:sz w:val="32"/>
          <w:szCs w:val="32"/>
          <w:highlight w:val="none"/>
          <w:lang w:val="en-US" w:eastAsia="zh-CN"/>
        </w:rPr>
        <w:t xml:space="preserve">            </w:t>
      </w:r>
      <w:r>
        <w:rPr>
          <w:rFonts w:hint="eastAsia" w:ascii="仿宋_GB2312" w:hAnsi="仿宋_GB2312" w:eastAsia="仿宋_GB2312" w:cs="仿宋_GB2312"/>
          <w:b/>
          <w:bCs/>
          <w:sz w:val="32"/>
          <w:szCs w:val="32"/>
          <w:highlight w:val="none"/>
        </w:rPr>
        <w:t>法定代表人身份证明书</w:t>
      </w:r>
    </w:p>
    <w:p w14:paraId="7D02F909">
      <w:pPr>
        <w:pStyle w:val="4"/>
        <w:spacing w:line="360" w:lineRule="auto"/>
        <w:ind w:firstLine="0"/>
        <w:jc w:val="center"/>
        <w:rPr>
          <w:rFonts w:hint="eastAsia" w:ascii="仿宋_GB2312" w:hAnsi="仿宋_GB2312" w:eastAsia="仿宋_GB2312" w:cs="仿宋_GB2312"/>
          <w:sz w:val="32"/>
          <w:szCs w:val="32"/>
          <w:highlight w:val="none"/>
        </w:rPr>
      </w:pPr>
    </w:p>
    <w:p w14:paraId="2428A2C3">
      <w:pPr>
        <w:pStyle w:val="4"/>
        <w:spacing w:line="480" w:lineRule="auto"/>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单位名称：</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 xml:space="preserve">                           </w:t>
      </w:r>
    </w:p>
    <w:p w14:paraId="73057EC7">
      <w:pPr>
        <w:pStyle w:val="4"/>
        <w:spacing w:line="480" w:lineRule="auto"/>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单位性质：</w:t>
      </w:r>
      <w:r>
        <w:rPr>
          <w:rFonts w:hint="eastAsia" w:ascii="仿宋_GB2312" w:hAnsi="仿宋_GB2312" w:eastAsia="仿宋_GB2312" w:cs="仿宋_GB2312"/>
          <w:color w:val="000000"/>
          <w:sz w:val="32"/>
          <w:szCs w:val="32"/>
          <w:highlight w:val="none"/>
          <w:u w:val="single"/>
        </w:rPr>
        <w:t xml:space="preserve">                                 </w:t>
      </w:r>
    </w:p>
    <w:p w14:paraId="5FE0F36A">
      <w:pPr>
        <w:pStyle w:val="4"/>
        <w:spacing w:line="480" w:lineRule="auto"/>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    址：</w:t>
      </w:r>
      <w:r>
        <w:rPr>
          <w:rFonts w:hint="eastAsia" w:ascii="仿宋_GB2312" w:hAnsi="仿宋_GB2312" w:eastAsia="仿宋_GB2312" w:cs="仿宋_GB2312"/>
          <w:color w:val="000000"/>
          <w:sz w:val="32"/>
          <w:szCs w:val="32"/>
          <w:highlight w:val="none"/>
          <w:u w:val="single"/>
        </w:rPr>
        <w:t xml:space="preserve">                                 </w:t>
      </w:r>
    </w:p>
    <w:p w14:paraId="3D5B4E34">
      <w:pPr>
        <w:pStyle w:val="4"/>
        <w:spacing w:line="480" w:lineRule="auto"/>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成立时间：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7D38A7DD">
      <w:pPr>
        <w:pStyle w:val="4"/>
        <w:spacing w:line="480" w:lineRule="auto"/>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经营期限：</w:t>
      </w:r>
      <w:r>
        <w:rPr>
          <w:rFonts w:hint="eastAsia" w:ascii="仿宋_GB2312" w:hAnsi="仿宋_GB2312" w:eastAsia="仿宋_GB2312" w:cs="仿宋_GB2312"/>
          <w:color w:val="000000"/>
          <w:sz w:val="32"/>
          <w:szCs w:val="32"/>
          <w:highlight w:val="none"/>
          <w:u w:val="single"/>
        </w:rPr>
        <w:t xml:space="preserve">                                  </w:t>
      </w:r>
    </w:p>
    <w:p w14:paraId="5F50C8C9">
      <w:pPr>
        <w:pStyle w:val="4"/>
        <w:spacing w:line="480" w:lineRule="auto"/>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姓    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性别：</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年龄：</w:t>
      </w:r>
      <w:r>
        <w:rPr>
          <w:rFonts w:hint="eastAsia" w:ascii="仿宋_GB2312" w:hAnsi="仿宋_GB2312" w:eastAsia="仿宋_GB2312" w:cs="仿宋_GB2312"/>
          <w:color w:val="000000"/>
          <w:sz w:val="32"/>
          <w:szCs w:val="32"/>
          <w:highlight w:val="none"/>
          <w:u w:val="single"/>
        </w:rPr>
        <w:t xml:space="preserve">           </w:t>
      </w:r>
    </w:p>
    <w:p w14:paraId="4EC6A8A8">
      <w:pPr>
        <w:pStyle w:val="4"/>
        <w:spacing w:line="480" w:lineRule="auto"/>
        <w:ind w:firstLine="640" w:firstLineChars="20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职务：</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系：</w:t>
      </w:r>
      <w:r>
        <w:rPr>
          <w:rFonts w:hint="eastAsia" w:ascii="仿宋_GB2312" w:hAnsi="仿宋_GB2312" w:eastAsia="仿宋_GB2312" w:cs="仿宋_GB2312"/>
          <w:color w:val="000000"/>
          <w:sz w:val="32"/>
          <w:szCs w:val="32"/>
          <w:highlight w:val="none"/>
          <w:u w:val="single"/>
        </w:rPr>
        <w:t xml:space="preserve">     (投标人单位名称)           </w:t>
      </w:r>
    </w:p>
    <w:p w14:paraId="7B6D7DF1">
      <w:pPr>
        <w:pStyle w:val="4"/>
        <w:spacing w:line="480" w:lineRule="auto"/>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的法定代表人。</w:t>
      </w:r>
    </w:p>
    <w:p w14:paraId="7D07C0F7">
      <w:pPr>
        <w:pStyle w:val="4"/>
        <w:spacing w:line="480" w:lineRule="auto"/>
        <w:ind w:firstLine="640" w:firstLineChars="200"/>
        <w:rPr>
          <w:rFonts w:hint="eastAsia" w:ascii="仿宋_GB2312" w:hAnsi="仿宋_GB2312" w:eastAsia="仿宋_GB2312" w:cs="仿宋_GB2312"/>
          <w:sz w:val="32"/>
          <w:szCs w:val="32"/>
          <w:highlight w:val="none"/>
        </w:rPr>
      </w:pPr>
    </w:p>
    <w:p w14:paraId="0AFD68EF">
      <w:pPr>
        <w:pStyle w:val="4"/>
        <w:spacing w:line="48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特此证明</w:t>
      </w:r>
      <w:r>
        <w:rPr>
          <w:rFonts w:hint="eastAsia" w:ascii="仿宋_GB2312" w:hAnsi="仿宋_GB2312" w:eastAsia="仿宋_GB2312" w:cs="仿宋_GB2312"/>
          <w:sz w:val="32"/>
          <w:szCs w:val="32"/>
          <w:highlight w:val="none"/>
          <w:lang w:eastAsia="zh-CN"/>
        </w:rPr>
        <w:t>。</w:t>
      </w:r>
    </w:p>
    <w:p w14:paraId="1187B4AD">
      <w:pPr>
        <w:pStyle w:val="4"/>
        <w:spacing w:line="480" w:lineRule="auto"/>
        <w:ind w:firstLine="2649" w:firstLineChars="828"/>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投标人(盖章)：</w:t>
      </w:r>
      <w:r>
        <w:rPr>
          <w:rFonts w:hint="eastAsia" w:ascii="仿宋_GB2312" w:hAnsi="仿宋_GB2312" w:eastAsia="仿宋_GB2312" w:cs="仿宋_GB2312"/>
          <w:sz w:val="32"/>
          <w:szCs w:val="32"/>
          <w:highlight w:val="none"/>
          <w:u w:val="single"/>
        </w:rPr>
        <w:t xml:space="preserve">                   </w:t>
      </w:r>
    </w:p>
    <w:p w14:paraId="6EDC985A">
      <w:pPr>
        <w:pStyle w:val="4"/>
        <w:spacing w:line="480" w:lineRule="auto"/>
        <w:ind w:firstLine="2649" w:firstLineChars="828"/>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   期：</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493ACFFC">
      <w:pPr>
        <w:pStyle w:val="4"/>
        <w:spacing w:line="360" w:lineRule="auto"/>
        <w:ind w:firstLine="0"/>
        <w:jc w:val="center"/>
        <w:rPr>
          <w:rFonts w:hint="eastAsia" w:ascii="仿宋_GB2312" w:hAnsi="仿宋_GB2312" w:eastAsia="仿宋_GB2312" w:cs="仿宋_GB2312"/>
          <w:sz w:val="32"/>
          <w:szCs w:val="32"/>
          <w:highlight w:val="none"/>
        </w:rPr>
      </w:pPr>
    </w:p>
    <w:p w14:paraId="0E7716DE">
      <w:pPr>
        <w:pStyle w:val="4"/>
        <w:spacing w:line="360" w:lineRule="auto"/>
        <w:ind w:firstLine="0"/>
        <w:jc w:val="center"/>
        <w:rPr>
          <w:rFonts w:hint="eastAsia" w:ascii="仿宋_GB2312" w:hAnsi="仿宋_GB2312" w:eastAsia="仿宋_GB2312" w:cs="仿宋_GB2312"/>
          <w:b/>
          <w:bCs/>
          <w:sz w:val="32"/>
          <w:szCs w:val="32"/>
          <w:highlight w:val="none"/>
        </w:rPr>
      </w:pPr>
    </w:p>
    <w:p w14:paraId="5835F9EC">
      <w:pPr>
        <w:pStyle w:val="4"/>
        <w:spacing w:line="360" w:lineRule="auto"/>
        <w:ind w:firstLine="0"/>
        <w:jc w:val="both"/>
        <w:rPr>
          <w:rFonts w:hint="eastAsia" w:ascii="仿宋_GB2312" w:hAnsi="仿宋_GB2312" w:eastAsia="仿宋_GB2312" w:cs="仿宋_GB2312"/>
          <w:b/>
          <w:bCs/>
          <w:sz w:val="32"/>
          <w:szCs w:val="32"/>
          <w:highlight w:val="none"/>
        </w:rPr>
      </w:pPr>
    </w:p>
    <w:p w14:paraId="64924C0B">
      <w:pPr>
        <w:pStyle w:val="4"/>
        <w:spacing w:line="360" w:lineRule="auto"/>
        <w:ind w:firstLine="0"/>
        <w:jc w:val="both"/>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 xml:space="preserve">附件四：                  </w:t>
      </w:r>
      <w:r>
        <w:rPr>
          <w:rFonts w:hint="eastAsia" w:ascii="仿宋_GB2312" w:hAnsi="仿宋_GB2312" w:eastAsia="仿宋_GB2312" w:cs="仿宋_GB2312"/>
          <w:b/>
          <w:bCs/>
          <w:sz w:val="32"/>
          <w:szCs w:val="32"/>
          <w:highlight w:val="none"/>
        </w:rPr>
        <w:t>授权委托书</w:t>
      </w:r>
    </w:p>
    <w:p w14:paraId="5DBB8F58">
      <w:pPr>
        <w:pStyle w:val="4"/>
        <w:spacing w:line="360" w:lineRule="auto"/>
        <w:ind w:firstLine="480"/>
        <w:rPr>
          <w:rFonts w:hint="eastAsia" w:ascii="仿宋_GB2312" w:hAnsi="仿宋_GB2312" w:eastAsia="仿宋_GB2312" w:cs="仿宋_GB2312"/>
          <w:sz w:val="32"/>
          <w:szCs w:val="32"/>
          <w:highlight w:val="none"/>
        </w:rPr>
      </w:pPr>
    </w:p>
    <w:p w14:paraId="6D546CE4">
      <w:pPr>
        <w:pStyle w:val="4"/>
        <w:spacing w:line="360" w:lineRule="auto"/>
        <w:ind w:firstLine="934" w:firstLineChars="29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本授权委托书声明：我</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(姓名)系</w:t>
      </w:r>
      <w:r>
        <w:rPr>
          <w:rFonts w:hint="eastAsia" w:ascii="仿宋_GB2312" w:hAnsi="仿宋_GB2312" w:eastAsia="仿宋_GB2312" w:cs="仿宋_GB2312"/>
          <w:sz w:val="32"/>
          <w:szCs w:val="32"/>
          <w:highlight w:val="none"/>
          <w:u w:val="single"/>
        </w:rPr>
        <w:t xml:space="preserve">                (投标人名称)</w:t>
      </w:r>
      <w:r>
        <w:rPr>
          <w:rFonts w:hint="eastAsia" w:ascii="仿宋_GB2312" w:hAnsi="仿宋_GB2312" w:eastAsia="仿宋_GB2312" w:cs="仿宋_GB2312"/>
          <w:sz w:val="32"/>
          <w:szCs w:val="32"/>
          <w:highlight w:val="none"/>
        </w:rPr>
        <w:t>的法定代表人，现授权委托</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(单位名称)</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(姓名)为我单位的合法代理人，以本公司的名义参加</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(招标人名称)的</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项目投标。代理人所签署的一切文件和处理与之有关的一切事务，我均予承认。</w:t>
      </w:r>
    </w:p>
    <w:p w14:paraId="451E43E0">
      <w:pPr>
        <w:pStyle w:val="4"/>
        <w:spacing w:line="360" w:lineRule="auto"/>
        <w:ind w:firstLine="480"/>
        <w:rPr>
          <w:rFonts w:hint="eastAsia" w:ascii="仿宋_GB2312" w:hAnsi="仿宋_GB2312" w:eastAsia="仿宋_GB2312" w:cs="仿宋_GB2312"/>
          <w:sz w:val="32"/>
          <w:szCs w:val="32"/>
          <w:highlight w:val="none"/>
        </w:rPr>
      </w:pPr>
    </w:p>
    <w:p w14:paraId="38292DAF">
      <w:pPr>
        <w:pStyle w:val="4"/>
        <w:spacing w:line="360" w:lineRule="auto"/>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代理人无转委权，特此委托。</w:t>
      </w:r>
    </w:p>
    <w:p w14:paraId="5D9A0686">
      <w:pPr>
        <w:pStyle w:val="4"/>
        <w:spacing w:line="360" w:lineRule="auto"/>
        <w:ind w:firstLine="0"/>
        <w:rPr>
          <w:rFonts w:hint="eastAsia" w:ascii="仿宋_GB2312" w:hAnsi="仿宋_GB2312" w:eastAsia="仿宋_GB2312" w:cs="仿宋_GB2312"/>
          <w:sz w:val="32"/>
          <w:szCs w:val="32"/>
          <w:highlight w:val="none"/>
        </w:rPr>
      </w:pPr>
    </w:p>
    <w:p w14:paraId="0941CE93">
      <w:pPr>
        <w:pStyle w:val="4"/>
        <w:spacing w:line="360" w:lineRule="auto"/>
        <w:ind w:firstLine="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代理人(签字)：</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性别：</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年龄：</w:t>
      </w:r>
      <w:r>
        <w:rPr>
          <w:rFonts w:hint="eastAsia" w:ascii="仿宋_GB2312" w:hAnsi="仿宋_GB2312" w:eastAsia="仿宋_GB2312" w:cs="仿宋_GB2312"/>
          <w:sz w:val="32"/>
          <w:szCs w:val="32"/>
          <w:highlight w:val="none"/>
          <w:u w:val="single"/>
        </w:rPr>
        <w:t xml:space="preserve">               </w:t>
      </w:r>
    </w:p>
    <w:p w14:paraId="1D8C6CA9">
      <w:pPr>
        <w:pStyle w:val="4"/>
        <w:spacing w:line="360" w:lineRule="auto"/>
        <w:ind w:firstLine="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身份证号码：</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职务：</w:t>
      </w:r>
      <w:r>
        <w:rPr>
          <w:rFonts w:hint="eastAsia" w:ascii="仿宋_GB2312" w:hAnsi="仿宋_GB2312" w:eastAsia="仿宋_GB2312" w:cs="仿宋_GB2312"/>
          <w:sz w:val="32"/>
          <w:szCs w:val="32"/>
          <w:highlight w:val="none"/>
          <w:u w:val="single"/>
        </w:rPr>
        <w:t xml:space="preserve">               </w:t>
      </w:r>
    </w:p>
    <w:p w14:paraId="2641EFA7">
      <w:pPr>
        <w:pStyle w:val="4"/>
        <w:spacing w:line="360" w:lineRule="auto"/>
        <w:ind w:firstLine="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投标人(盖</w:t>
      </w:r>
      <w:r>
        <w:rPr>
          <w:rFonts w:hint="eastAsia" w:ascii="仿宋_GB2312" w:hAnsi="仿宋_GB2312" w:eastAsia="仿宋_GB2312" w:cs="仿宋_GB2312"/>
          <w:sz w:val="32"/>
          <w:szCs w:val="32"/>
          <w:highlight w:val="none"/>
          <w:lang w:eastAsia="zh-CN"/>
        </w:rPr>
        <w:t>公</w:t>
      </w:r>
      <w:r>
        <w:rPr>
          <w:rFonts w:hint="eastAsia" w:ascii="仿宋_GB2312" w:hAnsi="仿宋_GB2312" w:eastAsia="仿宋_GB2312" w:cs="仿宋_GB2312"/>
          <w:sz w:val="32"/>
          <w:szCs w:val="32"/>
          <w:highlight w:val="none"/>
        </w:rPr>
        <w:t>章)：</w:t>
      </w:r>
      <w:r>
        <w:rPr>
          <w:rFonts w:hint="eastAsia" w:ascii="仿宋_GB2312" w:hAnsi="仿宋_GB2312" w:eastAsia="仿宋_GB2312" w:cs="仿宋_GB2312"/>
          <w:sz w:val="32"/>
          <w:szCs w:val="32"/>
          <w:highlight w:val="none"/>
          <w:u w:val="single"/>
        </w:rPr>
        <w:t xml:space="preserve">                       </w:t>
      </w:r>
    </w:p>
    <w:p w14:paraId="3CA6574E">
      <w:pPr>
        <w:pStyle w:val="4"/>
        <w:spacing w:line="360" w:lineRule="auto"/>
        <w:ind w:firstLine="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法定代表人(签字</w:t>
      </w:r>
      <w:r>
        <w:rPr>
          <w:rFonts w:hint="eastAsia" w:ascii="仿宋_GB2312" w:hAnsi="仿宋_GB2312" w:eastAsia="仿宋_GB2312" w:cs="仿宋_GB2312"/>
          <w:sz w:val="32"/>
          <w:szCs w:val="32"/>
          <w:highlight w:val="none"/>
          <w:lang w:eastAsia="zh-CN"/>
        </w:rPr>
        <w:t>或盖章</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u w:val="single"/>
        </w:rPr>
        <w:t xml:space="preserve">                      </w:t>
      </w:r>
    </w:p>
    <w:p w14:paraId="71F422B7">
      <w:pPr>
        <w:pStyle w:val="4"/>
        <w:spacing w:line="360" w:lineRule="auto"/>
        <w:ind w:firstLine="0"/>
        <w:jc w:val="center"/>
        <w:outlineLvl w:val="0"/>
        <w:rPr>
          <w:rFonts w:hint="eastAsia" w:ascii="仿宋_GB2312" w:hAnsi="仿宋_GB2312" w:eastAsia="仿宋_GB2312" w:cs="仿宋_GB2312"/>
          <w:sz w:val="32"/>
          <w:szCs w:val="32"/>
          <w:highlight w:val="none"/>
        </w:rPr>
      </w:pPr>
    </w:p>
    <w:p w14:paraId="1EE180AA">
      <w:pPr>
        <w:pStyle w:val="4"/>
        <w:spacing w:line="360" w:lineRule="auto"/>
        <w:ind w:firstLine="0"/>
        <w:jc w:val="center"/>
        <w:outlineLvl w:val="0"/>
        <w:rPr>
          <w:rFonts w:hint="eastAsia" w:ascii="仿宋_GB2312" w:hAnsi="仿宋_GB2312" w:eastAsia="仿宋_GB2312" w:cs="仿宋_GB2312"/>
          <w:sz w:val="32"/>
          <w:szCs w:val="32"/>
          <w:highlight w:val="none"/>
        </w:rPr>
        <w:sectPr>
          <w:pgSz w:w="11907" w:h="16840"/>
          <w:pgMar w:top="1418" w:right="1418" w:bottom="1418" w:left="1418" w:header="720" w:footer="720" w:gutter="0"/>
          <w:pgNumType w:fmt="decimal"/>
          <w:cols w:space="720" w:num="1"/>
          <w:titlePg/>
          <w:docGrid w:linePitch="272" w:charSpace="0"/>
        </w:sect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授权日期：    年    月    日</w:t>
      </w:r>
    </w:p>
    <w:p w14:paraId="4A0EABE5">
      <w:pPr>
        <w:pStyle w:val="4"/>
        <w:spacing w:line="560" w:lineRule="exact"/>
        <w:ind w:firstLine="0"/>
        <w:jc w:val="both"/>
        <w:outlineLvl w:val="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 xml:space="preserve"> 附件五：                </w:t>
      </w:r>
      <w:r>
        <w:rPr>
          <w:rFonts w:hint="eastAsia" w:ascii="仿宋_GB2312" w:hAnsi="仿宋_GB2312" w:eastAsia="仿宋_GB2312" w:cs="仿宋_GB2312"/>
          <w:b/>
          <w:bCs/>
          <w:color w:val="000000"/>
          <w:sz w:val="32"/>
          <w:szCs w:val="32"/>
          <w:highlight w:val="none"/>
        </w:rPr>
        <w:t>投标函</w:t>
      </w:r>
    </w:p>
    <w:p w14:paraId="5DE43FEC">
      <w:pPr>
        <w:pStyle w:val="4"/>
        <w:spacing w:line="560" w:lineRule="exact"/>
        <w:ind w:left="0" w:leftChars="0" w:firstLine="0" w:firstLineChars="0"/>
        <w:rPr>
          <w:rFonts w:hint="eastAsia" w:ascii="仿宋_GB2312" w:hAnsi="仿宋_GB2312" w:eastAsia="仿宋_GB2312" w:cs="仿宋_GB2312"/>
          <w:sz w:val="32"/>
          <w:szCs w:val="32"/>
          <w:highlight w:val="none"/>
          <w:u w:val="single"/>
        </w:rPr>
      </w:pPr>
    </w:p>
    <w:p w14:paraId="6C7CC453">
      <w:pPr>
        <w:pStyle w:val="4"/>
        <w:spacing w:line="560" w:lineRule="exact"/>
        <w:ind w:left="0" w:leftChars="0" w:firstLine="0" w:firstLineChars="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kern w:val="2"/>
          <w:sz w:val="32"/>
          <w:szCs w:val="32"/>
          <w:highlight w:val="none"/>
        </w:rPr>
        <w:t>公司：</w:t>
      </w:r>
    </w:p>
    <w:p w14:paraId="63E357EA">
      <w:pPr>
        <w:pStyle w:val="4"/>
        <w:spacing w:line="560" w:lineRule="exact"/>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 xml:space="preserve"> 贵单位关于项目的《招标文件》及相关附件我单位已收悉，并对招标项目的现状及具体招标要求已充分了解并接受。</w:t>
      </w:r>
    </w:p>
    <w:p w14:paraId="7F596B5A">
      <w:pPr>
        <w:pStyle w:val="4"/>
        <w:spacing w:line="560" w:lineRule="exact"/>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 xml:space="preserve"> 我单位经过对项目现场现状的考察、充分市场调研后，特报价（含税）</w:t>
      </w:r>
      <w:r>
        <w:rPr>
          <w:rFonts w:hint="eastAsia" w:ascii="仿宋_GB2312" w:hAnsi="仿宋_GB2312" w:eastAsia="仿宋_GB2312" w:cs="仿宋_GB2312"/>
          <w:b/>
          <w:kern w:val="2"/>
          <w:sz w:val="32"/>
          <w:szCs w:val="32"/>
          <w:highlight w:val="none"/>
        </w:rPr>
        <w:t>人民币￥</w:t>
      </w:r>
      <w:r>
        <w:rPr>
          <w:rFonts w:hint="eastAsia" w:ascii="仿宋_GB2312" w:hAnsi="仿宋_GB2312" w:eastAsia="仿宋_GB2312" w:cs="仿宋_GB2312"/>
          <w:b/>
          <w:kern w:val="2"/>
          <w:sz w:val="32"/>
          <w:szCs w:val="32"/>
          <w:highlight w:val="none"/>
          <w:u w:val="single"/>
          <w:lang w:val="en-US" w:eastAsia="zh-CN"/>
        </w:rPr>
        <w:t xml:space="preserve">          </w:t>
      </w:r>
      <w:r>
        <w:rPr>
          <w:rFonts w:hint="eastAsia" w:ascii="仿宋_GB2312" w:hAnsi="仿宋_GB2312" w:eastAsia="仿宋_GB2312" w:cs="仿宋_GB2312"/>
          <w:b/>
          <w:kern w:val="2"/>
          <w:sz w:val="32"/>
          <w:szCs w:val="32"/>
          <w:highlight w:val="none"/>
        </w:rPr>
        <w:t>元（大写人民币</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b/>
          <w:kern w:val="2"/>
          <w:sz w:val="32"/>
          <w:szCs w:val="32"/>
          <w:highlight w:val="none"/>
        </w:rPr>
        <w:t>），清单明细详见附件。</w:t>
      </w:r>
    </w:p>
    <w:p w14:paraId="57AB5D8A">
      <w:pPr>
        <w:pStyle w:val="4"/>
        <w:spacing w:line="560" w:lineRule="exact"/>
        <w:rPr>
          <w:rFonts w:hint="eastAsia" w:ascii="仿宋_GB2312" w:hAnsi="仿宋_GB2312" w:eastAsia="仿宋_GB2312" w:cs="仿宋_GB2312"/>
          <w:b/>
          <w:kern w:val="2"/>
          <w:sz w:val="32"/>
          <w:szCs w:val="32"/>
          <w:highlight w:val="none"/>
        </w:rPr>
      </w:pPr>
      <w:r>
        <w:rPr>
          <w:rFonts w:hint="eastAsia" w:ascii="仿宋_GB2312" w:hAnsi="仿宋_GB2312" w:eastAsia="仿宋_GB2312" w:cs="仿宋_GB2312"/>
          <w:kern w:val="2"/>
          <w:sz w:val="32"/>
          <w:szCs w:val="32"/>
          <w:highlight w:val="none"/>
        </w:rPr>
        <w:t xml:space="preserve"> 我单位承诺：</w:t>
      </w:r>
      <w:r>
        <w:rPr>
          <w:rFonts w:hint="eastAsia" w:ascii="仿宋_GB2312" w:hAnsi="仿宋_GB2312" w:eastAsia="仿宋_GB2312" w:cs="仿宋_GB2312"/>
          <w:b/>
          <w:kern w:val="2"/>
          <w:sz w:val="32"/>
          <w:szCs w:val="32"/>
          <w:highlight w:val="none"/>
        </w:rPr>
        <w:t>将严格遵照《中华人民共和国招标投标法》、等有关法律法规及《招标文件》要求参与贵单位投标活动，若中标后将积极、善意履约合同，并接受城投公司供应商考核办法的约束，《招标文件》和《投标函》及相关文件将构成约束双方合同的一部分。</w:t>
      </w:r>
    </w:p>
    <w:p w14:paraId="7B6E790A">
      <w:pPr>
        <w:pStyle w:val="4"/>
        <w:spacing w:line="560" w:lineRule="exact"/>
        <w:ind w:firstLine="0"/>
        <w:rPr>
          <w:rFonts w:hint="eastAsia" w:ascii="仿宋_GB2312" w:hAnsi="仿宋_GB2312" w:eastAsia="仿宋_GB2312" w:cs="仿宋_GB2312"/>
          <w:kern w:val="2"/>
          <w:sz w:val="32"/>
          <w:szCs w:val="32"/>
          <w:highlight w:val="none"/>
        </w:rPr>
      </w:pPr>
    </w:p>
    <w:p w14:paraId="06010102">
      <w:pPr>
        <w:pStyle w:val="4"/>
        <w:spacing w:line="560" w:lineRule="exact"/>
        <w:ind w:firstLine="0"/>
        <w:rPr>
          <w:rFonts w:hint="eastAsia" w:ascii="仿宋_GB2312" w:hAnsi="仿宋_GB2312" w:eastAsia="仿宋_GB2312" w:cs="仿宋_GB2312"/>
          <w:kern w:val="2"/>
          <w:sz w:val="32"/>
          <w:szCs w:val="32"/>
          <w:highlight w:val="none"/>
        </w:rPr>
      </w:pPr>
    </w:p>
    <w:p w14:paraId="47F96FBA">
      <w:pPr>
        <w:pStyle w:val="4"/>
        <w:spacing w:line="560" w:lineRule="exact"/>
        <w:ind w:firstLine="2649" w:firstLineChars="828"/>
        <w:jc w:val="both"/>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投标人(盖章)：</w:t>
      </w:r>
    </w:p>
    <w:p w14:paraId="01426A49">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color w:val="000000"/>
          <w:sz w:val="32"/>
          <w:szCs w:val="32"/>
          <w:highlight w:val="none"/>
        </w:rPr>
        <w:t>委托代理人</w:t>
      </w:r>
      <w:r>
        <w:rPr>
          <w:rFonts w:hint="eastAsia" w:ascii="仿宋_GB2312" w:hAnsi="仿宋_GB2312" w:eastAsia="仿宋_GB2312" w:cs="仿宋_GB2312"/>
          <w:sz w:val="32"/>
          <w:szCs w:val="32"/>
          <w:highlight w:val="none"/>
        </w:rPr>
        <w:t>（签字或盖章）：</w:t>
      </w:r>
    </w:p>
    <w:p w14:paraId="1227AC76">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日期：</w:t>
      </w:r>
    </w:p>
    <w:p w14:paraId="3CD774D5">
      <w:pPr>
        <w:spacing w:line="560" w:lineRule="exact"/>
        <w:rPr>
          <w:rFonts w:ascii="仿宋_GB2312" w:eastAsia="仿宋_GB2312"/>
          <w:sz w:val="32"/>
          <w:szCs w:val="32"/>
          <w:highlight w:val="none"/>
        </w:rPr>
      </w:pPr>
    </w:p>
    <w:p w14:paraId="64A4F02C">
      <w:pPr>
        <w:spacing w:line="560" w:lineRule="exact"/>
        <w:rPr>
          <w:rFonts w:hint="eastAsia" w:ascii="仿宋_GB2312" w:eastAsia="仿宋_GB2312"/>
          <w:sz w:val="32"/>
          <w:szCs w:val="32"/>
          <w:highlight w:val="none"/>
          <w:lang w:val="en-US" w:eastAsia="zh-CN"/>
        </w:rPr>
      </w:pPr>
    </w:p>
    <w:p w14:paraId="5E4E521B">
      <w:pPr>
        <w:spacing w:line="560" w:lineRule="exact"/>
        <w:rPr>
          <w:rFonts w:hint="eastAsia" w:ascii="仿宋_GB2312" w:eastAsia="仿宋_GB2312"/>
          <w:sz w:val="32"/>
          <w:szCs w:val="32"/>
          <w:highlight w:val="none"/>
          <w:lang w:val="en-US" w:eastAsia="zh-CN"/>
        </w:rPr>
      </w:pPr>
    </w:p>
    <w:p w14:paraId="33CE3736">
      <w:pPr>
        <w:spacing w:line="560" w:lineRule="exact"/>
        <w:rPr>
          <w:rFonts w:hint="eastAsia" w:ascii="仿宋_GB2312" w:eastAsia="仿宋_GB2312"/>
          <w:sz w:val="32"/>
          <w:szCs w:val="32"/>
          <w:highlight w:val="none"/>
          <w:lang w:val="en-US" w:eastAsia="zh-CN"/>
        </w:rPr>
      </w:pPr>
    </w:p>
    <w:p w14:paraId="2C19C914">
      <w:pPr>
        <w:spacing w:line="560" w:lineRule="exact"/>
        <w:rPr>
          <w:rFonts w:hint="eastAsia" w:ascii="仿宋_GB2312" w:eastAsia="仿宋_GB2312"/>
          <w:sz w:val="32"/>
          <w:szCs w:val="32"/>
          <w:highlight w:val="none"/>
          <w:lang w:val="en-US" w:eastAsia="zh-CN"/>
        </w:rPr>
      </w:pPr>
    </w:p>
    <w:p w14:paraId="40666C86">
      <w:pPr>
        <w:spacing w:line="560" w:lineRule="exact"/>
        <w:rPr>
          <w:rFonts w:hint="eastAsia" w:ascii="仿宋_GB2312" w:eastAsia="仿宋_GB2312"/>
          <w:sz w:val="32"/>
          <w:szCs w:val="32"/>
          <w:highlight w:val="none"/>
          <w:lang w:val="en-US" w:eastAsia="zh-CN"/>
        </w:rPr>
      </w:pPr>
    </w:p>
    <w:p w14:paraId="1AC37C50">
      <w:pPr>
        <w:spacing w:line="560" w:lineRule="exact"/>
        <w:rPr>
          <w:rFonts w:hint="default"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 xml:space="preserve">附件六：             </w:t>
      </w:r>
      <w:r>
        <w:rPr>
          <w:rFonts w:hint="eastAsia" w:ascii="仿宋_GB2312" w:eastAsia="仿宋_GB2312"/>
          <w:b/>
          <w:bCs/>
          <w:sz w:val="32"/>
          <w:szCs w:val="32"/>
          <w:highlight w:val="none"/>
          <w:lang w:val="en-US" w:eastAsia="zh-CN"/>
        </w:rPr>
        <w:t xml:space="preserve"> 报价明细表</w:t>
      </w:r>
    </w:p>
    <w:tbl>
      <w:tblPr>
        <w:tblStyle w:val="13"/>
        <w:tblW w:w="6178" w:type="pct"/>
        <w:tblInd w:w="-9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
        <w:gridCol w:w="1620"/>
        <w:gridCol w:w="3439"/>
        <w:gridCol w:w="729"/>
        <w:gridCol w:w="1320"/>
        <w:gridCol w:w="1379"/>
        <w:gridCol w:w="1340"/>
      </w:tblGrid>
      <w:tr w14:paraId="5A625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4"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FFFFFF" w:fill="FFFFFF"/>
            <w:vAlign w:val="center"/>
          </w:tcPr>
          <w:p w14:paraId="6FDBE97A">
            <w:pPr>
              <w:keepNext w:val="0"/>
              <w:keepLines w:val="0"/>
              <w:widowControl/>
              <w:suppressLineNumbers w:val="0"/>
              <w:jc w:val="center"/>
              <w:textAlignment w:val="center"/>
              <w:rPr>
                <w:rFonts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序号</w:t>
            </w:r>
          </w:p>
        </w:tc>
        <w:tc>
          <w:tcPr>
            <w:tcW w:w="769"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FFFFFF" w:fill="FFFFFF"/>
            <w:vAlign w:val="center"/>
          </w:tcPr>
          <w:p w14:paraId="63D9557A">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名称</w:t>
            </w:r>
          </w:p>
        </w:tc>
        <w:tc>
          <w:tcPr>
            <w:tcW w:w="1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FFFFFF" w:fill="FFFFFF"/>
            <w:vAlign w:val="center"/>
          </w:tcPr>
          <w:p w14:paraId="3EAA4AB9">
            <w:pPr>
              <w:keepNext w:val="0"/>
              <w:keepLines w:val="0"/>
              <w:widowControl/>
              <w:suppressLineNumbers w:val="0"/>
              <w:jc w:val="center"/>
              <w:textAlignment w:val="center"/>
              <w:rPr>
                <w:rFonts w:hint="default" w:ascii="黑体" w:hAnsi="宋体" w:eastAsia="黑体" w:cs="黑体"/>
                <w:i w:val="0"/>
                <w:iCs w:val="0"/>
                <w:color w:val="000000"/>
                <w:sz w:val="21"/>
                <w:szCs w:val="21"/>
                <w:highlight w:val="none"/>
                <w:u w:val="none"/>
                <w:lang w:val="en-US"/>
              </w:rPr>
            </w:pPr>
            <w:r>
              <w:rPr>
                <w:rFonts w:hint="eastAsia" w:ascii="黑体" w:hAnsi="宋体" w:eastAsia="黑体" w:cs="黑体"/>
                <w:i w:val="0"/>
                <w:iCs w:val="0"/>
                <w:color w:val="000000"/>
                <w:kern w:val="0"/>
                <w:sz w:val="21"/>
                <w:szCs w:val="21"/>
                <w:highlight w:val="none"/>
                <w:u w:val="none"/>
                <w:lang w:val="en-US" w:eastAsia="zh-CN" w:bidi="ar"/>
              </w:rPr>
              <w:t>技术参数</w:t>
            </w:r>
          </w:p>
        </w:tc>
        <w:tc>
          <w:tcPr>
            <w:tcW w:w="346"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FFFFFF" w:fill="FFFFFF"/>
            <w:vAlign w:val="center"/>
          </w:tcPr>
          <w:p w14:paraId="013CE88A">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单位</w:t>
            </w:r>
          </w:p>
        </w:tc>
        <w:tc>
          <w:tcPr>
            <w:tcW w:w="627"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FFFFFF" w:fill="FFFFFF"/>
            <w:vAlign w:val="center"/>
          </w:tcPr>
          <w:p w14:paraId="025B61CD">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数量</w:t>
            </w:r>
          </w:p>
        </w:tc>
        <w:tc>
          <w:tcPr>
            <w:tcW w:w="655"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FFFFFF" w:fill="FFFFFF"/>
            <w:vAlign w:val="center"/>
          </w:tcPr>
          <w:p w14:paraId="164A998D">
            <w:pPr>
              <w:keepNext w:val="0"/>
              <w:keepLines w:val="0"/>
              <w:widowControl/>
              <w:suppressLineNumbers w:val="0"/>
              <w:jc w:val="center"/>
              <w:textAlignment w:val="center"/>
              <w:rPr>
                <w:rFonts w:hint="default" w:ascii="黑体" w:hAnsi="宋体" w:eastAsia="黑体" w:cs="黑体"/>
                <w:i w:val="0"/>
                <w:iCs w:val="0"/>
                <w:color w:val="000000"/>
                <w:sz w:val="21"/>
                <w:szCs w:val="21"/>
                <w:highlight w:val="none"/>
                <w:u w:val="none"/>
                <w:lang w:val="en-US"/>
              </w:rPr>
            </w:pPr>
            <w:r>
              <w:rPr>
                <w:rFonts w:hint="eastAsia" w:ascii="黑体" w:hAnsi="宋体" w:eastAsia="黑体" w:cs="黑体"/>
                <w:i w:val="0"/>
                <w:iCs w:val="0"/>
                <w:color w:val="000000"/>
                <w:kern w:val="0"/>
                <w:sz w:val="21"/>
                <w:szCs w:val="21"/>
                <w:highlight w:val="none"/>
                <w:u w:val="none"/>
                <w:lang w:val="en-US" w:eastAsia="zh-CN" w:bidi="ar"/>
              </w:rPr>
              <w:t>单价（元）</w:t>
            </w:r>
          </w:p>
        </w:tc>
        <w:tc>
          <w:tcPr>
            <w:tcW w:w="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FFFFFF" w:fill="FFFFFF"/>
            <w:vAlign w:val="center"/>
          </w:tcPr>
          <w:p w14:paraId="4F87609C">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合价</w:t>
            </w:r>
            <w:r>
              <w:rPr>
                <w:rFonts w:hint="eastAsia" w:ascii="黑体" w:hAnsi="宋体" w:eastAsia="黑体" w:cs="黑体"/>
                <w:i w:val="0"/>
                <w:iCs w:val="0"/>
                <w:color w:val="000000"/>
                <w:kern w:val="0"/>
                <w:sz w:val="21"/>
                <w:szCs w:val="21"/>
                <w:highlight w:val="none"/>
                <w:u w:val="none"/>
                <w:lang w:val="en-US" w:eastAsia="zh-CN" w:bidi="ar"/>
              </w:rPr>
              <w:t>（元）</w:t>
            </w:r>
          </w:p>
        </w:tc>
      </w:tr>
      <w:tr w14:paraId="2860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334"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FFFFFF" w:fill="FFFFFF"/>
            <w:vAlign w:val="center"/>
          </w:tcPr>
          <w:p w14:paraId="729D1018">
            <w:pPr>
              <w:jc w:val="center"/>
              <w:rPr>
                <w:rFonts w:hint="eastAsia" w:ascii="黑体" w:hAnsi="宋体" w:eastAsia="黑体" w:cs="黑体"/>
                <w:i w:val="0"/>
                <w:iCs w:val="0"/>
                <w:color w:val="000000"/>
                <w:sz w:val="21"/>
                <w:szCs w:val="21"/>
                <w:highlight w:val="none"/>
                <w:u w:val="none"/>
              </w:rPr>
            </w:pPr>
          </w:p>
        </w:tc>
        <w:tc>
          <w:tcPr>
            <w:tcW w:w="769"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FFFFFF" w:fill="FFFFFF"/>
            <w:vAlign w:val="center"/>
          </w:tcPr>
          <w:p w14:paraId="389E2283">
            <w:pPr>
              <w:jc w:val="center"/>
              <w:rPr>
                <w:rFonts w:hint="eastAsia" w:ascii="黑体" w:hAnsi="宋体" w:eastAsia="黑体" w:cs="黑体"/>
                <w:i w:val="0"/>
                <w:iCs w:val="0"/>
                <w:color w:val="000000"/>
                <w:sz w:val="21"/>
                <w:szCs w:val="21"/>
                <w:highlight w:val="none"/>
                <w:u w:val="none"/>
              </w:rPr>
            </w:pPr>
          </w:p>
        </w:tc>
        <w:tc>
          <w:tcPr>
            <w:tcW w:w="1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FFFFFF" w:fill="FFFFFF"/>
            <w:vAlign w:val="center"/>
          </w:tcPr>
          <w:p w14:paraId="49641A92">
            <w:pPr>
              <w:jc w:val="center"/>
              <w:rPr>
                <w:rFonts w:hint="eastAsia" w:ascii="黑体" w:hAnsi="宋体" w:eastAsia="黑体" w:cs="黑体"/>
                <w:i w:val="0"/>
                <w:iCs w:val="0"/>
                <w:color w:val="000000"/>
                <w:sz w:val="21"/>
                <w:szCs w:val="21"/>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FFFFFF" w:fill="FFFFFF"/>
            <w:vAlign w:val="center"/>
          </w:tcPr>
          <w:p w14:paraId="14448A5C">
            <w:pPr>
              <w:jc w:val="center"/>
              <w:rPr>
                <w:rFonts w:hint="eastAsia" w:ascii="黑体" w:hAnsi="宋体" w:eastAsia="黑体" w:cs="黑体"/>
                <w:i w:val="0"/>
                <w:iCs w:val="0"/>
                <w:color w:val="000000"/>
                <w:sz w:val="21"/>
                <w:szCs w:val="21"/>
                <w:highlight w:val="none"/>
                <w:u w:val="none"/>
              </w:rPr>
            </w:pPr>
          </w:p>
        </w:tc>
        <w:tc>
          <w:tcPr>
            <w:tcW w:w="627"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FFFFFF" w:fill="FFFFFF"/>
            <w:vAlign w:val="center"/>
          </w:tcPr>
          <w:p w14:paraId="0679A79C">
            <w:pPr>
              <w:jc w:val="center"/>
              <w:rPr>
                <w:rFonts w:hint="eastAsia" w:ascii="黑体" w:hAnsi="宋体" w:eastAsia="黑体" w:cs="黑体"/>
                <w:i w:val="0"/>
                <w:iCs w:val="0"/>
                <w:color w:val="000000"/>
                <w:sz w:val="21"/>
                <w:szCs w:val="21"/>
                <w:highlight w:val="none"/>
                <w:u w:val="none"/>
              </w:rPr>
            </w:pPr>
          </w:p>
        </w:tc>
        <w:tc>
          <w:tcPr>
            <w:tcW w:w="655"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FFFFFF" w:fill="FFFFFF"/>
            <w:vAlign w:val="center"/>
          </w:tcPr>
          <w:p w14:paraId="4E376F24">
            <w:pPr>
              <w:jc w:val="center"/>
              <w:rPr>
                <w:rFonts w:hint="eastAsia" w:ascii="黑体" w:hAnsi="宋体" w:eastAsia="黑体" w:cs="黑体"/>
                <w:i w:val="0"/>
                <w:iCs w:val="0"/>
                <w:color w:val="000000"/>
                <w:sz w:val="21"/>
                <w:szCs w:val="21"/>
                <w:highlight w:val="none"/>
                <w:u w:val="none"/>
              </w:rPr>
            </w:pPr>
          </w:p>
        </w:tc>
        <w:tc>
          <w:tcPr>
            <w:tcW w:w="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FFFFFF" w:fill="FFFFFF"/>
            <w:vAlign w:val="center"/>
          </w:tcPr>
          <w:p w14:paraId="5F3535DE">
            <w:pPr>
              <w:jc w:val="center"/>
              <w:rPr>
                <w:rFonts w:hint="eastAsia" w:ascii="黑体" w:hAnsi="宋体" w:eastAsia="黑体" w:cs="黑体"/>
                <w:i w:val="0"/>
                <w:iCs w:val="0"/>
                <w:color w:val="000000"/>
                <w:sz w:val="21"/>
                <w:szCs w:val="21"/>
                <w:highlight w:val="none"/>
                <w:u w:val="none"/>
              </w:rPr>
            </w:pPr>
          </w:p>
        </w:tc>
      </w:tr>
      <w:tr w14:paraId="27DC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281A1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6998DD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橡胶板卷材楼地面</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A25CA4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1、水泥砂浆找平层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2、粘结层厚度、材料种类：自流平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3、面层材料品种、规格、颜色：2mm厚PVC地胶</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90AD9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A8094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22.78</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03691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E0CAD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7D09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334"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71BF1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69"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492CF1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吊顶天棚</w:t>
            </w:r>
          </w:p>
        </w:tc>
        <w:tc>
          <w:tcPr>
            <w:tcW w:w="1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AE0D01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1、简单型吊顶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2、Φ8通丝</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3、配套龙骨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4、50mm岩棉手工玻镁彩钢板，钢板厚度0.5mm ρ=230KG/m³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5、密封处理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6、做法详见施工图及技术要求</w:t>
            </w:r>
          </w:p>
        </w:tc>
        <w:tc>
          <w:tcPr>
            <w:tcW w:w="346"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FB0D9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627"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3F6A2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22.78</w:t>
            </w:r>
          </w:p>
        </w:tc>
        <w:tc>
          <w:tcPr>
            <w:tcW w:w="655"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A7BE3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A702A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5785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34"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9ECC2CC">
            <w:pPr>
              <w:jc w:val="center"/>
              <w:rPr>
                <w:rFonts w:hint="eastAsia" w:ascii="宋体" w:hAnsi="宋体" w:eastAsia="宋体" w:cs="宋体"/>
                <w:i w:val="0"/>
                <w:iCs w:val="0"/>
                <w:color w:val="000000"/>
                <w:sz w:val="21"/>
                <w:szCs w:val="21"/>
                <w:highlight w:val="none"/>
                <w:u w:val="none"/>
              </w:rPr>
            </w:pPr>
          </w:p>
        </w:tc>
        <w:tc>
          <w:tcPr>
            <w:tcW w:w="769"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5B95ADD">
            <w:pPr>
              <w:jc w:val="left"/>
              <w:rPr>
                <w:rFonts w:hint="eastAsia" w:ascii="宋体" w:hAnsi="宋体" w:eastAsia="宋体" w:cs="宋体"/>
                <w:i w:val="0"/>
                <w:iCs w:val="0"/>
                <w:color w:val="000000"/>
                <w:sz w:val="21"/>
                <w:szCs w:val="21"/>
                <w:highlight w:val="none"/>
                <w:u w:val="none"/>
              </w:rPr>
            </w:pPr>
          </w:p>
        </w:tc>
        <w:tc>
          <w:tcPr>
            <w:tcW w:w="1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E4C7579">
            <w:pPr>
              <w:jc w:val="left"/>
              <w:rPr>
                <w:rFonts w:hint="eastAsia" w:ascii="宋体" w:hAnsi="宋体" w:eastAsia="宋体" w:cs="宋体"/>
                <w:i w:val="0"/>
                <w:iCs w:val="0"/>
                <w:color w:val="000000"/>
                <w:sz w:val="21"/>
                <w:szCs w:val="21"/>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91CC9D8">
            <w:pPr>
              <w:jc w:val="center"/>
              <w:rPr>
                <w:rFonts w:hint="eastAsia" w:ascii="宋体" w:hAnsi="宋体" w:eastAsia="宋体" w:cs="宋体"/>
                <w:i w:val="0"/>
                <w:iCs w:val="0"/>
                <w:color w:val="000000"/>
                <w:sz w:val="21"/>
                <w:szCs w:val="21"/>
                <w:highlight w:val="none"/>
                <w:u w:val="none"/>
              </w:rPr>
            </w:pPr>
          </w:p>
        </w:tc>
        <w:tc>
          <w:tcPr>
            <w:tcW w:w="627"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20BD73D">
            <w:pPr>
              <w:jc w:val="center"/>
              <w:rPr>
                <w:rFonts w:hint="eastAsia" w:ascii="宋体" w:hAnsi="宋体" w:eastAsia="宋体" w:cs="宋体"/>
                <w:i w:val="0"/>
                <w:iCs w:val="0"/>
                <w:color w:val="000000"/>
                <w:sz w:val="21"/>
                <w:szCs w:val="21"/>
                <w:highlight w:val="none"/>
                <w:u w:val="none"/>
              </w:rPr>
            </w:pPr>
          </w:p>
        </w:tc>
        <w:tc>
          <w:tcPr>
            <w:tcW w:w="655"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8E421BD">
            <w:pPr>
              <w:jc w:val="center"/>
              <w:rPr>
                <w:rFonts w:hint="eastAsia" w:ascii="宋体" w:hAnsi="宋体" w:eastAsia="宋体" w:cs="宋体"/>
                <w:i w:val="0"/>
                <w:iCs w:val="0"/>
                <w:color w:val="000000"/>
                <w:sz w:val="21"/>
                <w:szCs w:val="21"/>
                <w:highlight w:val="none"/>
                <w:u w:val="none"/>
              </w:rPr>
            </w:pPr>
          </w:p>
        </w:tc>
        <w:tc>
          <w:tcPr>
            <w:tcW w:w="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A0675E9">
            <w:pPr>
              <w:jc w:val="center"/>
              <w:rPr>
                <w:rFonts w:hint="eastAsia" w:ascii="宋体" w:hAnsi="宋体" w:eastAsia="宋体" w:cs="宋体"/>
                <w:i w:val="0"/>
                <w:iCs w:val="0"/>
                <w:color w:val="000000"/>
                <w:sz w:val="21"/>
                <w:szCs w:val="21"/>
                <w:highlight w:val="none"/>
                <w:u w:val="none"/>
              </w:rPr>
            </w:pPr>
          </w:p>
        </w:tc>
      </w:tr>
      <w:tr w14:paraId="2E84C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34"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B0035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69"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723080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墙面装饰板</w:t>
            </w:r>
          </w:p>
        </w:tc>
        <w:tc>
          <w:tcPr>
            <w:tcW w:w="1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150A88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1、50厚彩钢岩棉手工玻镁板，钢板厚度0.476mm，ρ=100KG/m³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2、槽铝龙骨、硅酮胶、PE密封胶垫、固定角件、膨胀螺丝等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墙与墙、墙和顶板、墙与地面均为电泳铝合金R50MM铝合金内圆角专用圆弧型材过渡连接，使之无积尘死角，以满足实验室净化的要求。彩钢板的三维连接处使用三维接点过度，而彩钢板与墙角地面则用铝合金槽连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4、做法详见施工图及技术要求</w:t>
            </w:r>
          </w:p>
        </w:tc>
        <w:tc>
          <w:tcPr>
            <w:tcW w:w="346"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E33CC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627"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076F3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80.57</w:t>
            </w:r>
          </w:p>
        </w:tc>
        <w:tc>
          <w:tcPr>
            <w:tcW w:w="655"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50279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46A7E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4E8D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334"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58E5096">
            <w:pPr>
              <w:jc w:val="center"/>
              <w:rPr>
                <w:rFonts w:hint="eastAsia" w:ascii="宋体" w:hAnsi="宋体" w:eastAsia="宋体" w:cs="宋体"/>
                <w:i w:val="0"/>
                <w:iCs w:val="0"/>
                <w:color w:val="000000"/>
                <w:sz w:val="21"/>
                <w:szCs w:val="21"/>
                <w:highlight w:val="none"/>
                <w:u w:val="none"/>
              </w:rPr>
            </w:pPr>
          </w:p>
        </w:tc>
        <w:tc>
          <w:tcPr>
            <w:tcW w:w="769"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C7D14B1">
            <w:pPr>
              <w:jc w:val="left"/>
              <w:rPr>
                <w:rFonts w:hint="eastAsia" w:ascii="宋体" w:hAnsi="宋体" w:eastAsia="宋体" w:cs="宋体"/>
                <w:i w:val="0"/>
                <w:iCs w:val="0"/>
                <w:color w:val="000000"/>
                <w:sz w:val="21"/>
                <w:szCs w:val="21"/>
                <w:highlight w:val="none"/>
                <w:u w:val="none"/>
              </w:rPr>
            </w:pPr>
          </w:p>
        </w:tc>
        <w:tc>
          <w:tcPr>
            <w:tcW w:w="1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0F8CF5F">
            <w:pPr>
              <w:jc w:val="left"/>
              <w:rPr>
                <w:rFonts w:hint="eastAsia" w:ascii="宋体" w:hAnsi="宋体" w:eastAsia="宋体" w:cs="宋体"/>
                <w:i w:val="0"/>
                <w:iCs w:val="0"/>
                <w:color w:val="000000"/>
                <w:sz w:val="21"/>
                <w:szCs w:val="21"/>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CA1DCE7">
            <w:pPr>
              <w:jc w:val="center"/>
              <w:rPr>
                <w:rFonts w:hint="eastAsia" w:ascii="宋体" w:hAnsi="宋体" w:eastAsia="宋体" w:cs="宋体"/>
                <w:i w:val="0"/>
                <w:iCs w:val="0"/>
                <w:color w:val="000000"/>
                <w:sz w:val="21"/>
                <w:szCs w:val="21"/>
                <w:highlight w:val="none"/>
                <w:u w:val="none"/>
              </w:rPr>
            </w:pPr>
          </w:p>
        </w:tc>
        <w:tc>
          <w:tcPr>
            <w:tcW w:w="627"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80D619B">
            <w:pPr>
              <w:jc w:val="center"/>
              <w:rPr>
                <w:rFonts w:hint="eastAsia" w:ascii="宋体" w:hAnsi="宋体" w:eastAsia="宋体" w:cs="宋体"/>
                <w:i w:val="0"/>
                <w:iCs w:val="0"/>
                <w:color w:val="000000"/>
                <w:sz w:val="21"/>
                <w:szCs w:val="21"/>
                <w:highlight w:val="none"/>
                <w:u w:val="none"/>
              </w:rPr>
            </w:pPr>
          </w:p>
        </w:tc>
        <w:tc>
          <w:tcPr>
            <w:tcW w:w="655"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4B4373E">
            <w:pPr>
              <w:jc w:val="center"/>
              <w:rPr>
                <w:rFonts w:hint="eastAsia" w:ascii="宋体" w:hAnsi="宋体" w:eastAsia="宋体" w:cs="宋体"/>
                <w:i w:val="0"/>
                <w:iCs w:val="0"/>
                <w:color w:val="000000"/>
                <w:sz w:val="21"/>
                <w:szCs w:val="21"/>
                <w:highlight w:val="none"/>
                <w:u w:val="none"/>
              </w:rPr>
            </w:pPr>
          </w:p>
        </w:tc>
        <w:tc>
          <w:tcPr>
            <w:tcW w:w="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E7AA153">
            <w:pPr>
              <w:jc w:val="center"/>
              <w:rPr>
                <w:rFonts w:hint="eastAsia" w:ascii="宋体" w:hAnsi="宋体" w:eastAsia="宋体" w:cs="宋体"/>
                <w:i w:val="0"/>
                <w:iCs w:val="0"/>
                <w:color w:val="000000"/>
                <w:sz w:val="21"/>
                <w:szCs w:val="21"/>
                <w:highlight w:val="none"/>
                <w:u w:val="none"/>
              </w:rPr>
            </w:pPr>
          </w:p>
        </w:tc>
      </w:tr>
      <w:tr w14:paraId="71391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5C453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951EBC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金属（塑钢）门</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5ABACC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1、成品净化门，50mm厚带400*600mm中空玻璃观察窗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2、含实验室专用门锁、五金件、安装等</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65896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39C77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8.61</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BF53A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CB984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27ED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6D7BD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CAD9CB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金属（塑钢、断桥）窗</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0B6527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1、不锈钢机械连锁传递窗500*500*520mm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2、整体304不锈钢材质，含机械互锁，6W紫外线灭菌灯</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1FD38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36133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83FCC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B8294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64F7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334"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2F4BE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69"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1C1CBA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超净台</w:t>
            </w:r>
          </w:p>
        </w:tc>
        <w:tc>
          <w:tcPr>
            <w:tcW w:w="1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B4AE51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1、双人单面，垂直层流单人净化工作台，1500*700*1700mm（定制）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2、平均风速0.3-0.6m/s(可调) ，过滤器尺寸1300x600x50x1(长Lx宽Wx高Hx个A)mm，含智能控制屏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3、含运费及安装</w:t>
            </w:r>
          </w:p>
        </w:tc>
        <w:tc>
          <w:tcPr>
            <w:tcW w:w="346"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C550A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A0CC6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55"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44FFB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4CE23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37A8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34"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1C7A27E">
            <w:pPr>
              <w:jc w:val="center"/>
              <w:rPr>
                <w:rFonts w:hint="eastAsia" w:ascii="宋体" w:hAnsi="宋体" w:eastAsia="宋体" w:cs="宋体"/>
                <w:i w:val="0"/>
                <w:iCs w:val="0"/>
                <w:color w:val="000000"/>
                <w:sz w:val="21"/>
                <w:szCs w:val="21"/>
                <w:highlight w:val="none"/>
                <w:u w:val="none"/>
              </w:rPr>
            </w:pPr>
          </w:p>
        </w:tc>
        <w:tc>
          <w:tcPr>
            <w:tcW w:w="769"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10693D8">
            <w:pPr>
              <w:jc w:val="left"/>
              <w:rPr>
                <w:rFonts w:hint="eastAsia" w:ascii="宋体" w:hAnsi="宋体" w:eastAsia="宋体" w:cs="宋体"/>
                <w:i w:val="0"/>
                <w:iCs w:val="0"/>
                <w:color w:val="000000"/>
                <w:sz w:val="21"/>
                <w:szCs w:val="21"/>
                <w:highlight w:val="none"/>
                <w:u w:val="none"/>
              </w:rPr>
            </w:pPr>
          </w:p>
        </w:tc>
        <w:tc>
          <w:tcPr>
            <w:tcW w:w="1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F2BB0A0">
            <w:pPr>
              <w:jc w:val="left"/>
              <w:rPr>
                <w:rFonts w:hint="eastAsia" w:ascii="宋体" w:hAnsi="宋体" w:eastAsia="宋体" w:cs="宋体"/>
                <w:i w:val="0"/>
                <w:iCs w:val="0"/>
                <w:color w:val="000000"/>
                <w:sz w:val="21"/>
                <w:szCs w:val="21"/>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EB4473B">
            <w:pPr>
              <w:jc w:val="center"/>
              <w:rPr>
                <w:rFonts w:hint="eastAsia" w:ascii="宋体" w:hAnsi="宋体" w:eastAsia="宋体" w:cs="宋体"/>
                <w:i w:val="0"/>
                <w:iCs w:val="0"/>
                <w:color w:val="000000"/>
                <w:sz w:val="21"/>
                <w:szCs w:val="21"/>
                <w:highlight w:val="none"/>
                <w:u w:val="none"/>
              </w:rPr>
            </w:pPr>
          </w:p>
        </w:tc>
        <w:tc>
          <w:tcPr>
            <w:tcW w:w="627"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56B7043">
            <w:pPr>
              <w:jc w:val="center"/>
              <w:rPr>
                <w:rFonts w:hint="eastAsia" w:ascii="宋体" w:hAnsi="宋体" w:eastAsia="宋体" w:cs="宋体"/>
                <w:i w:val="0"/>
                <w:iCs w:val="0"/>
                <w:color w:val="000000"/>
                <w:sz w:val="21"/>
                <w:szCs w:val="21"/>
                <w:highlight w:val="none"/>
                <w:u w:val="none"/>
              </w:rPr>
            </w:pPr>
          </w:p>
        </w:tc>
        <w:tc>
          <w:tcPr>
            <w:tcW w:w="655"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64A72C2">
            <w:pPr>
              <w:jc w:val="center"/>
              <w:rPr>
                <w:rFonts w:hint="eastAsia" w:ascii="宋体" w:hAnsi="宋体" w:eastAsia="宋体" w:cs="宋体"/>
                <w:i w:val="0"/>
                <w:iCs w:val="0"/>
                <w:color w:val="000000"/>
                <w:sz w:val="21"/>
                <w:szCs w:val="21"/>
                <w:highlight w:val="none"/>
                <w:u w:val="none"/>
              </w:rPr>
            </w:pPr>
          </w:p>
        </w:tc>
        <w:tc>
          <w:tcPr>
            <w:tcW w:w="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3A3D61E">
            <w:pPr>
              <w:jc w:val="center"/>
              <w:rPr>
                <w:rFonts w:hint="eastAsia" w:ascii="宋体" w:hAnsi="宋体" w:eastAsia="宋体" w:cs="宋体"/>
                <w:i w:val="0"/>
                <w:iCs w:val="0"/>
                <w:color w:val="000000"/>
                <w:sz w:val="21"/>
                <w:szCs w:val="21"/>
                <w:highlight w:val="none"/>
                <w:u w:val="none"/>
              </w:rPr>
            </w:pPr>
          </w:p>
        </w:tc>
      </w:tr>
      <w:tr w14:paraId="7B9E1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334"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C17A2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769"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2E6322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柜台</w:t>
            </w:r>
          </w:p>
        </w:tc>
        <w:tc>
          <w:tcPr>
            <w:tcW w:w="1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ADB064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1、实验台，3150*750*800mm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全钢结构，1.0mm宝钢钢板环氧喷涂烤漆，落地柜样式，自吸闭式托底阻尼抽屉导轨,抽屉可拉出长度不低于450mm，锌合金转子或不锈钢门板铰链，门板开启角度不低于180度，铰链极具耐腐蚀性，门板为双层结构，内部填有消音材料，门板与柜体接触处有碰珠，可有效固定门板，12.7mm 厚理化板台面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3、含运费及安装</w:t>
            </w:r>
          </w:p>
        </w:tc>
        <w:tc>
          <w:tcPr>
            <w:tcW w:w="346"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5EF37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D23F0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55"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97FAC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9B2AA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0880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34"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4CE94AF">
            <w:pPr>
              <w:jc w:val="center"/>
              <w:rPr>
                <w:rFonts w:hint="eastAsia" w:ascii="宋体" w:hAnsi="宋体" w:eastAsia="宋体" w:cs="宋体"/>
                <w:i w:val="0"/>
                <w:iCs w:val="0"/>
                <w:color w:val="000000"/>
                <w:sz w:val="21"/>
                <w:szCs w:val="21"/>
                <w:highlight w:val="none"/>
                <w:u w:val="none"/>
              </w:rPr>
            </w:pPr>
          </w:p>
        </w:tc>
        <w:tc>
          <w:tcPr>
            <w:tcW w:w="769"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3C92BD9">
            <w:pPr>
              <w:jc w:val="left"/>
              <w:rPr>
                <w:rFonts w:hint="eastAsia" w:ascii="宋体" w:hAnsi="宋体" w:eastAsia="宋体" w:cs="宋体"/>
                <w:i w:val="0"/>
                <w:iCs w:val="0"/>
                <w:color w:val="000000"/>
                <w:sz w:val="21"/>
                <w:szCs w:val="21"/>
                <w:highlight w:val="none"/>
                <w:u w:val="none"/>
              </w:rPr>
            </w:pPr>
          </w:p>
        </w:tc>
        <w:tc>
          <w:tcPr>
            <w:tcW w:w="1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0766F30">
            <w:pPr>
              <w:jc w:val="left"/>
              <w:rPr>
                <w:rFonts w:hint="eastAsia" w:ascii="宋体" w:hAnsi="宋体" w:eastAsia="宋体" w:cs="宋体"/>
                <w:i w:val="0"/>
                <w:iCs w:val="0"/>
                <w:color w:val="000000"/>
                <w:sz w:val="21"/>
                <w:szCs w:val="21"/>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4D66B73">
            <w:pPr>
              <w:jc w:val="center"/>
              <w:rPr>
                <w:rFonts w:hint="eastAsia" w:ascii="宋体" w:hAnsi="宋体" w:eastAsia="宋体" w:cs="宋体"/>
                <w:i w:val="0"/>
                <w:iCs w:val="0"/>
                <w:color w:val="000000"/>
                <w:sz w:val="21"/>
                <w:szCs w:val="21"/>
                <w:highlight w:val="none"/>
                <w:u w:val="none"/>
              </w:rPr>
            </w:pPr>
          </w:p>
        </w:tc>
        <w:tc>
          <w:tcPr>
            <w:tcW w:w="627"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43831EE">
            <w:pPr>
              <w:jc w:val="center"/>
              <w:rPr>
                <w:rFonts w:hint="eastAsia" w:ascii="宋体" w:hAnsi="宋体" w:eastAsia="宋体" w:cs="宋体"/>
                <w:i w:val="0"/>
                <w:iCs w:val="0"/>
                <w:color w:val="000000"/>
                <w:sz w:val="21"/>
                <w:szCs w:val="21"/>
                <w:highlight w:val="none"/>
                <w:u w:val="none"/>
              </w:rPr>
            </w:pPr>
          </w:p>
        </w:tc>
        <w:tc>
          <w:tcPr>
            <w:tcW w:w="655"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0E3851D">
            <w:pPr>
              <w:jc w:val="center"/>
              <w:rPr>
                <w:rFonts w:hint="eastAsia" w:ascii="宋体" w:hAnsi="宋体" w:eastAsia="宋体" w:cs="宋体"/>
                <w:i w:val="0"/>
                <w:iCs w:val="0"/>
                <w:color w:val="000000"/>
                <w:sz w:val="21"/>
                <w:szCs w:val="21"/>
                <w:highlight w:val="none"/>
                <w:u w:val="none"/>
              </w:rPr>
            </w:pPr>
          </w:p>
        </w:tc>
        <w:tc>
          <w:tcPr>
            <w:tcW w:w="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5E35F72">
            <w:pPr>
              <w:jc w:val="center"/>
              <w:rPr>
                <w:rFonts w:hint="eastAsia" w:ascii="宋体" w:hAnsi="宋体" w:eastAsia="宋体" w:cs="宋体"/>
                <w:i w:val="0"/>
                <w:iCs w:val="0"/>
                <w:color w:val="000000"/>
                <w:sz w:val="21"/>
                <w:szCs w:val="21"/>
                <w:highlight w:val="none"/>
                <w:u w:val="none"/>
              </w:rPr>
            </w:pPr>
          </w:p>
        </w:tc>
      </w:tr>
      <w:tr w14:paraId="10A6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334"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D20FE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69"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FB461B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滴水架</w:t>
            </w:r>
          </w:p>
        </w:tc>
        <w:tc>
          <w:tcPr>
            <w:tcW w:w="1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9C4DD2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1、滴水架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2、本体及滴水棒为高密度PP材质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3、类型:单面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4、底部托盘中间设有排水孔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5、可拆卸式滴水棒,具有锁扣功能,方便使用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6、安装方式:壁挂式/台式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7、滴水棒:50根</w:t>
            </w:r>
          </w:p>
        </w:tc>
        <w:tc>
          <w:tcPr>
            <w:tcW w:w="346"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94142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27"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A8DB6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55"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0054A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DBC28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1376A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334"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30DC419">
            <w:pPr>
              <w:jc w:val="center"/>
              <w:rPr>
                <w:rFonts w:hint="eastAsia" w:ascii="宋体" w:hAnsi="宋体" w:eastAsia="宋体" w:cs="宋体"/>
                <w:i w:val="0"/>
                <w:iCs w:val="0"/>
                <w:color w:val="000000"/>
                <w:sz w:val="21"/>
                <w:szCs w:val="21"/>
                <w:highlight w:val="none"/>
                <w:u w:val="none"/>
              </w:rPr>
            </w:pPr>
          </w:p>
        </w:tc>
        <w:tc>
          <w:tcPr>
            <w:tcW w:w="769"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A599199">
            <w:pPr>
              <w:jc w:val="left"/>
              <w:rPr>
                <w:rFonts w:hint="eastAsia" w:ascii="宋体" w:hAnsi="宋体" w:eastAsia="宋体" w:cs="宋体"/>
                <w:i w:val="0"/>
                <w:iCs w:val="0"/>
                <w:color w:val="000000"/>
                <w:sz w:val="21"/>
                <w:szCs w:val="21"/>
                <w:highlight w:val="none"/>
                <w:u w:val="none"/>
              </w:rPr>
            </w:pPr>
          </w:p>
        </w:tc>
        <w:tc>
          <w:tcPr>
            <w:tcW w:w="1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153789C">
            <w:pPr>
              <w:jc w:val="left"/>
              <w:rPr>
                <w:rFonts w:hint="eastAsia" w:ascii="宋体" w:hAnsi="宋体" w:eastAsia="宋体" w:cs="宋体"/>
                <w:i w:val="0"/>
                <w:iCs w:val="0"/>
                <w:color w:val="000000"/>
                <w:sz w:val="21"/>
                <w:szCs w:val="21"/>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29526E1">
            <w:pPr>
              <w:jc w:val="center"/>
              <w:rPr>
                <w:rFonts w:hint="eastAsia" w:ascii="宋体" w:hAnsi="宋体" w:eastAsia="宋体" w:cs="宋体"/>
                <w:i w:val="0"/>
                <w:iCs w:val="0"/>
                <w:color w:val="000000"/>
                <w:sz w:val="21"/>
                <w:szCs w:val="21"/>
                <w:highlight w:val="none"/>
                <w:u w:val="none"/>
              </w:rPr>
            </w:pPr>
          </w:p>
        </w:tc>
        <w:tc>
          <w:tcPr>
            <w:tcW w:w="627"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48EAA6C">
            <w:pPr>
              <w:jc w:val="center"/>
              <w:rPr>
                <w:rFonts w:hint="eastAsia" w:ascii="宋体" w:hAnsi="宋体" w:eastAsia="宋体" w:cs="宋体"/>
                <w:i w:val="0"/>
                <w:iCs w:val="0"/>
                <w:color w:val="000000"/>
                <w:sz w:val="21"/>
                <w:szCs w:val="21"/>
                <w:highlight w:val="none"/>
                <w:u w:val="none"/>
              </w:rPr>
            </w:pPr>
          </w:p>
        </w:tc>
        <w:tc>
          <w:tcPr>
            <w:tcW w:w="655"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2CE06BB">
            <w:pPr>
              <w:jc w:val="center"/>
              <w:rPr>
                <w:rFonts w:hint="eastAsia" w:ascii="宋体" w:hAnsi="宋体" w:eastAsia="宋体" w:cs="宋体"/>
                <w:i w:val="0"/>
                <w:iCs w:val="0"/>
                <w:color w:val="000000"/>
                <w:sz w:val="21"/>
                <w:szCs w:val="21"/>
                <w:highlight w:val="none"/>
                <w:u w:val="none"/>
              </w:rPr>
            </w:pPr>
          </w:p>
        </w:tc>
        <w:tc>
          <w:tcPr>
            <w:tcW w:w="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CDEB1C8">
            <w:pPr>
              <w:jc w:val="center"/>
              <w:rPr>
                <w:rFonts w:hint="eastAsia" w:ascii="宋体" w:hAnsi="宋体" w:eastAsia="宋体" w:cs="宋体"/>
                <w:i w:val="0"/>
                <w:iCs w:val="0"/>
                <w:color w:val="000000"/>
                <w:sz w:val="21"/>
                <w:szCs w:val="21"/>
                <w:highlight w:val="none"/>
                <w:u w:val="none"/>
              </w:rPr>
            </w:pPr>
          </w:p>
        </w:tc>
      </w:tr>
      <w:tr w14:paraId="368B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334"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7630E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769"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27E9F7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洗眼器</w:t>
            </w:r>
          </w:p>
        </w:tc>
        <w:tc>
          <w:tcPr>
            <w:tcW w:w="1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640A7B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1、单口洗眼器，5孔10A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主体:加厚铜质；洗眼喷头:加厚铜质环氧树脂涂层外加软性橡胶,出水经缓压；处理呈泡沫状水柱,防止冲伤眼睛；防尘盖:PP材质,使用时自动被水冲开；水流锁定开关:水流开启,水流锁定功能一次完成,方便使用；控水阀:止逆阀,其阀门可自动关闭；供水软管:长度1.5米,软性PVC管外覆不锈钢网,外层包裹PE管,有效防止生锈、渗漏最大耐水压:6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3、含运费及安装</w:t>
            </w:r>
          </w:p>
        </w:tc>
        <w:tc>
          <w:tcPr>
            <w:tcW w:w="346"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D1565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1CC42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55"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67849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F1D2A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1778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334"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45751C5">
            <w:pPr>
              <w:jc w:val="center"/>
              <w:rPr>
                <w:rFonts w:hint="eastAsia" w:ascii="宋体" w:hAnsi="宋体" w:eastAsia="宋体" w:cs="宋体"/>
                <w:i w:val="0"/>
                <w:iCs w:val="0"/>
                <w:color w:val="000000"/>
                <w:sz w:val="21"/>
                <w:szCs w:val="21"/>
                <w:highlight w:val="none"/>
                <w:u w:val="none"/>
              </w:rPr>
            </w:pPr>
          </w:p>
        </w:tc>
        <w:tc>
          <w:tcPr>
            <w:tcW w:w="769"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D3ECA29">
            <w:pPr>
              <w:jc w:val="left"/>
              <w:rPr>
                <w:rFonts w:hint="eastAsia" w:ascii="宋体" w:hAnsi="宋体" w:eastAsia="宋体" w:cs="宋体"/>
                <w:i w:val="0"/>
                <w:iCs w:val="0"/>
                <w:color w:val="000000"/>
                <w:sz w:val="21"/>
                <w:szCs w:val="21"/>
                <w:highlight w:val="none"/>
                <w:u w:val="none"/>
              </w:rPr>
            </w:pPr>
          </w:p>
        </w:tc>
        <w:tc>
          <w:tcPr>
            <w:tcW w:w="1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1EFEA13">
            <w:pPr>
              <w:jc w:val="left"/>
              <w:rPr>
                <w:rFonts w:hint="eastAsia" w:ascii="宋体" w:hAnsi="宋体" w:eastAsia="宋体" w:cs="宋体"/>
                <w:i w:val="0"/>
                <w:iCs w:val="0"/>
                <w:color w:val="000000"/>
                <w:sz w:val="21"/>
                <w:szCs w:val="21"/>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54F77F6">
            <w:pPr>
              <w:jc w:val="center"/>
              <w:rPr>
                <w:rFonts w:hint="eastAsia" w:ascii="宋体" w:hAnsi="宋体" w:eastAsia="宋体" w:cs="宋体"/>
                <w:i w:val="0"/>
                <w:iCs w:val="0"/>
                <w:color w:val="000000"/>
                <w:sz w:val="21"/>
                <w:szCs w:val="21"/>
                <w:highlight w:val="none"/>
                <w:u w:val="none"/>
              </w:rPr>
            </w:pPr>
          </w:p>
        </w:tc>
        <w:tc>
          <w:tcPr>
            <w:tcW w:w="627"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A829164">
            <w:pPr>
              <w:jc w:val="center"/>
              <w:rPr>
                <w:rFonts w:hint="eastAsia" w:ascii="宋体" w:hAnsi="宋体" w:eastAsia="宋体" w:cs="宋体"/>
                <w:i w:val="0"/>
                <w:iCs w:val="0"/>
                <w:color w:val="000000"/>
                <w:sz w:val="21"/>
                <w:szCs w:val="21"/>
                <w:highlight w:val="none"/>
                <w:u w:val="none"/>
              </w:rPr>
            </w:pPr>
          </w:p>
        </w:tc>
        <w:tc>
          <w:tcPr>
            <w:tcW w:w="655"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C92B55D">
            <w:pPr>
              <w:jc w:val="center"/>
              <w:rPr>
                <w:rFonts w:hint="eastAsia" w:ascii="宋体" w:hAnsi="宋体" w:eastAsia="宋体" w:cs="宋体"/>
                <w:i w:val="0"/>
                <w:iCs w:val="0"/>
                <w:color w:val="000000"/>
                <w:sz w:val="21"/>
                <w:szCs w:val="21"/>
                <w:highlight w:val="none"/>
                <w:u w:val="none"/>
              </w:rPr>
            </w:pPr>
          </w:p>
        </w:tc>
        <w:tc>
          <w:tcPr>
            <w:tcW w:w="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03EEB0B">
            <w:pPr>
              <w:jc w:val="center"/>
              <w:rPr>
                <w:rFonts w:hint="eastAsia" w:ascii="宋体" w:hAnsi="宋体" w:eastAsia="宋体" w:cs="宋体"/>
                <w:i w:val="0"/>
                <w:iCs w:val="0"/>
                <w:color w:val="000000"/>
                <w:sz w:val="21"/>
                <w:szCs w:val="21"/>
                <w:highlight w:val="none"/>
                <w:u w:val="none"/>
              </w:rPr>
            </w:pPr>
          </w:p>
        </w:tc>
      </w:tr>
      <w:tr w14:paraId="72563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334"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5C023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69"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C61A74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柜台</w:t>
            </w:r>
          </w:p>
        </w:tc>
        <w:tc>
          <w:tcPr>
            <w:tcW w:w="1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5ADD1D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1、不锈钢台，1750*600*600mm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2、SUS304不锈钢制作，台面为1.2mm不锈钢板这边处理，带有翻边设计，防止尖角利刃伤人，操作台立柱为38*38不锈钢管制作，下部带调整脚，所有焊接处为满焊，且所有焊缝处经打磨抛光处理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3、含运费及安装</w:t>
            </w:r>
          </w:p>
        </w:tc>
        <w:tc>
          <w:tcPr>
            <w:tcW w:w="346"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738B0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7D3EF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55"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1E03C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D73A8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48AC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34"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7509EC0">
            <w:pPr>
              <w:jc w:val="center"/>
              <w:rPr>
                <w:rFonts w:hint="eastAsia" w:ascii="宋体" w:hAnsi="宋体" w:eastAsia="宋体" w:cs="宋体"/>
                <w:i w:val="0"/>
                <w:iCs w:val="0"/>
                <w:color w:val="000000"/>
                <w:sz w:val="21"/>
                <w:szCs w:val="21"/>
                <w:highlight w:val="none"/>
                <w:u w:val="none"/>
              </w:rPr>
            </w:pPr>
          </w:p>
        </w:tc>
        <w:tc>
          <w:tcPr>
            <w:tcW w:w="769"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29AEC42">
            <w:pPr>
              <w:jc w:val="left"/>
              <w:rPr>
                <w:rFonts w:hint="eastAsia" w:ascii="宋体" w:hAnsi="宋体" w:eastAsia="宋体" w:cs="宋体"/>
                <w:i w:val="0"/>
                <w:iCs w:val="0"/>
                <w:color w:val="000000"/>
                <w:sz w:val="21"/>
                <w:szCs w:val="21"/>
                <w:highlight w:val="none"/>
                <w:u w:val="none"/>
              </w:rPr>
            </w:pPr>
          </w:p>
        </w:tc>
        <w:tc>
          <w:tcPr>
            <w:tcW w:w="1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360A3EA">
            <w:pPr>
              <w:jc w:val="left"/>
              <w:rPr>
                <w:rFonts w:hint="eastAsia" w:ascii="宋体" w:hAnsi="宋体" w:eastAsia="宋体" w:cs="宋体"/>
                <w:i w:val="0"/>
                <w:iCs w:val="0"/>
                <w:color w:val="000000"/>
                <w:sz w:val="21"/>
                <w:szCs w:val="21"/>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8E81C21">
            <w:pPr>
              <w:jc w:val="center"/>
              <w:rPr>
                <w:rFonts w:hint="eastAsia" w:ascii="宋体" w:hAnsi="宋体" w:eastAsia="宋体" w:cs="宋体"/>
                <w:i w:val="0"/>
                <w:iCs w:val="0"/>
                <w:color w:val="000000"/>
                <w:sz w:val="21"/>
                <w:szCs w:val="21"/>
                <w:highlight w:val="none"/>
                <w:u w:val="none"/>
              </w:rPr>
            </w:pPr>
          </w:p>
        </w:tc>
        <w:tc>
          <w:tcPr>
            <w:tcW w:w="627"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84D25DD">
            <w:pPr>
              <w:jc w:val="center"/>
              <w:rPr>
                <w:rFonts w:hint="eastAsia" w:ascii="宋体" w:hAnsi="宋体" w:eastAsia="宋体" w:cs="宋体"/>
                <w:i w:val="0"/>
                <w:iCs w:val="0"/>
                <w:color w:val="000000"/>
                <w:sz w:val="21"/>
                <w:szCs w:val="21"/>
                <w:highlight w:val="none"/>
                <w:u w:val="none"/>
              </w:rPr>
            </w:pPr>
          </w:p>
        </w:tc>
        <w:tc>
          <w:tcPr>
            <w:tcW w:w="655"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1A11404">
            <w:pPr>
              <w:jc w:val="center"/>
              <w:rPr>
                <w:rFonts w:hint="eastAsia" w:ascii="宋体" w:hAnsi="宋体" w:eastAsia="宋体" w:cs="宋体"/>
                <w:i w:val="0"/>
                <w:iCs w:val="0"/>
                <w:color w:val="000000"/>
                <w:sz w:val="21"/>
                <w:szCs w:val="21"/>
                <w:highlight w:val="none"/>
                <w:u w:val="none"/>
              </w:rPr>
            </w:pPr>
          </w:p>
        </w:tc>
        <w:tc>
          <w:tcPr>
            <w:tcW w:w="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308C99B">
            <w:pPr>
              <w:jc w:val="center"/>
              <w:rPr>
                <w:rFonts w:hint="eastAsia" w:ascii="宋体" w:hAnsi="宋体" w:eastAsia="宋体" w:cs="宋体"/>
                <w:i w:val="0"/>
                <w:iCs w:val="0"/>
                <w:color w:val="000000"/>
                <w:sz w:val="21"/>
                <w:szCs w:val="21"/>
                <w:highlight w:val="none"/>
                <w:u w:val="none"/>
              </w:rPr>
            </w:pPr>
          </w:p>
        </w:tc>
      </w:tr>
      <w:tr w14:paraId="0868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BD7D2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91485B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拆除工程</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28D3FC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1、拆除工程,施工单位自行勘测现场，自行报价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2、含垃圾清运、移动家具等搬运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3、拆除后可利用材料归业主所有</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552B6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ACEAE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CF357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51C0D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4D89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B2FC9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92465A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空调器</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4384CC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1、名称：净化空调机组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2、规格：风量：1500m3/h、全压：500Pa、制冷量：9kw、机组安装、粗、中效过滤器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3、配套安装附件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4、配套空调铜管</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613E7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3789D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0CA2E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47515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525E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414DD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85980A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控制系统</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E66484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1、名称：空调自动控制系统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2、含控制柜、温湿度传感器、机组温湿度传感器、房间压差传感器、压差开关、变频器、控制终端显示触摸屏</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768B7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DCCE8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FAF8F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62125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61E7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089EF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C51E16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碳钢通风管道</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7BB47E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1、名称：镀锌钢板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2、规格：周长2000mm以下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3、板材厚度：0.5mm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4、详见施工图</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C9677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2DAC0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1B8D0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70A1E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5ED6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3A7C1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25EE60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碳钢通风管道</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5DA09B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1、名称：镀锌钢板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2、规格：周长2000mm以下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3、板材厚度：0.7mm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4、详见施工图</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A59E5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C36C7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DAD76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C503B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2DE19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DBE7F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9B844F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碳钢阀门</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22A4C4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1、名称：防火调节阀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2、规格：320*320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3、详见施工图</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39B54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1DD8F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6E613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D947C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55725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A92D7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9EC186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碳钢阀门</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51F11B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1、名称：电动风阀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2、规格：200*200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3、含电动执行器</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DFDAF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6B77E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B11B7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30283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46020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26AF5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1FAC96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碳钢阀门</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21CC9A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1、名称：电动风阀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2、规格：320*320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3、含电动执行器</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D3399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781F4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49A35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5AA4C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2BE5B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3C66F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399554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碳钢阀门</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CCEF22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1、名称：手动对开多叶调节阀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2、规格：320*200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3、详见施工图</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C4D44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3AF80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57F38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005B4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24C5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961D0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96CB29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碳钢阀门</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F2147E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1、名称：手动对开多叶调节阀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2、规格：200*200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3、详见施工图</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608D8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CD560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07DD6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3B71A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0A6C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FE1ED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5D73FA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碳钢风口、散流器、百叶窗</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B6068F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1、名称：高效送风口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2、规格：H14，500m3/h</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3D4E6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0618A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60C1B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E801B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47BE3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51A1D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235CB2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碳钢风口、散流器、百叶窗</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4A64E2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1、名称：可调式过滤回风窗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2、规格：400*200</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3D1B6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83CDF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50DE4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2554C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3568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EF4B3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A064F9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消声器</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1EB19F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1、名称：消声器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2、规格：320*320</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53D76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D1E3C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12870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624FC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07DA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6D8E3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08C4BD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碳钢阀门</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01B081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1、名称：新风装置</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4D3C5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451AE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B6B13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1E65F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4989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C573B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E14CDC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控制器</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455E59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1、名称：压差计</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5C5AC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9FE8E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2A2E3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C7F08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5841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3B2AE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D6DB2E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设备支架制作安装</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61E516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1、名称：防火阀、风机等支架制作安装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2、材质：型钢</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56DC0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t</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20A26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0.1</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F1F83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006A7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1D16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3FB7B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BC173D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金属结构刷油</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DC86A9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1、名称：风管、防火阀、风机支架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2、除锈级别：除轻锈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3、涂刷遍数、漆膜厚度：两道防锈漆，两道银粉漆</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2823F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E6CAD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341.32</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8DBF0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99E6F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7FCF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9B1F0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4A136E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通风管道绝热</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23F226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1、绝热材料品种：风管橡塑保温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2、绝热厚度：30mm</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F825F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31FF4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1.86</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67A5B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14318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2A0D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82DBD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A9912D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通风工程检测、调试</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983ADF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1、名称：通风系统调试</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0D67F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C9BC4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2F25D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B4369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1753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2F38B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EDD58F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配电箱</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12A262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1、名称：空调、动力控制箱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2、规格：600*400*200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3、安装方式：踏勘现场位置确定</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D774A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93B57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29C48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61186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56A8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92B79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EE3F90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配管</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058B00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1、材质：PVC25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2、配置形式：暗敷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3、含开槽、刨沟及修复</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F8DA6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67332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CE47F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DCD03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58A6D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8F0E6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FD4218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配管</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E24F06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1、材质：热镀锌钢管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2、规格：SC40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3、配置形式：暗敷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4、含开槽、刨沟及修复</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8712C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AC71F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6AC05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CEBC9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6310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5A482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3D00AD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电力电缆</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655DF4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1、型号：YJV-3*16+2*10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2、敷设方式、部位：穿管敷设</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FBB12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4ADBB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720E3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0E7CF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62B2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195E9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F8CDC3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电力电缆头</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55E78B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1、名称：电缆终端头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2、型号：YJV-3*16+2*10</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E18CC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6C55C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7CB32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30B7B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27FF4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5E684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5205F3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配线</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484BDB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1、配线形式：穿管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2、规格：BV-2.5</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D8F46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7D9AD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DB096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41CE8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5C66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D4532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40004E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普通灯具</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7A2F57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1、名称：吸顶式密闭净化灯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2、规格：30W，LED</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3、类型：吸顶安装</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D4D62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CDCCC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EDB19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83E21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07569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19ED0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DB3473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医疗专用灯</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129A6A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1、名称：紫外线灯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2、规格：20W</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467F0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904DB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1BABD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6F8D7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0B83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9BF5D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A892D3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照明开关</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E3903D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1、名称：紫外线灯定时开关</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FBA6D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CCFD8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A6744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0BB77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0602C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D141E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4805DC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插座</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78D5D9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1、名称：单相插座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2、规格：5孔10A</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B8D56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A3260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6656D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EC157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7C5A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6A41A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0DECF7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插座</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CFFE48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1、名称：单相插座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2、规格：3孔16A</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FC1D7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55F3E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0333A1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D4521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31ADA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51AC8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1F4B25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照明开关</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CE5A85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1、名称：单联单控开关</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8B8AC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3AA8D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28A51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5C6BF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4A15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60BC5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E032DD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照明开关</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631287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1、名称：单联双控开关</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F8A8D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75186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67F7C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61029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7299E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4B0D8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093793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接线盒</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BC96E6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1、名称：接线盒</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37D12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4F8F7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7DCDC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CBDE2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0AA0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4"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C8975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769"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4D63CF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接线盒</w:t>
            </w:r>
          </w:p>
        </w:tc>
        <w:tc>
          <w:tcPr>
            <w:tcW w:w="1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673C11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1、名称：开关盒</w:t>
            </w:r>
          </w:p>
        </w:tc>
        <w:tc>
          <w:tcPr>
            <w:tcW w:w="346"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1E85E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E3B99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655"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59C5C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A240A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20D59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34"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53BFA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769"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D207DC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塑料管</w:t>
            </w:r>
          </w:p>
        </w:tc>
        <w:tc>
          <w:tcPr>
            <w:tcW w:w="1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2BAFA2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1、名称：室内实验室改造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2、包含给排水管改造，原有电气管线老化改造，风管改造，墙地面开槽及修复，阀门等全套附件安装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3、改造后满足实验室使用要求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4、此项由投标人自行报价，待竣工结算时不做调整</w:t>
            </w:r>
          </w:p>
        </w:tc>
        <w:tc>
          <w:tcPr>
            <w:tcW w:w="346"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74D267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627"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E8DD1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55"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FAF77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33" w:type="pct"/>
            <w:vMerge w:val="restart"/>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99B3A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7895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4"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85E121A">
            <w:pPr>
              <w:jc w:val="center"/>
              <w:rPr>
                <w:rFonts w:hint="eastAsia" w:ascii="宋体" w:hAnsi="宋体" w:eastAsia="宋体" w:cs="宋体"/>
                <w:i w:val="0"/>
                <w:iCs w:val="0"/>
                <w:color w:val="000000"/>
                <w:sz w:val="20"/>
                <w:szCs w:val="20"/>
                <w:highlight w:val="none"/>
                <w:u w:val="none"/>
              </w:rPr>
            </w:pPr>
          </w:p>
        </w:tc>
        <w:tc>
          <w:tcPr>
            <w:tcW w:w="769"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62E24189">
            <w:pPr>
              <w:jc w:val="left"/>
              <w:rPr>
                <w:rFonts w:hint="eastAsia" w:ascii="宋体" w:hAnsi="宋体" w:eastAsia="宋体" w:cs="宋体"/>
                <w:i w:val="0"/>
                <w:iCs w:val="0"/>
                <w:color w:val="000000"/>
                <w:sz w:val="20"/>
                <w:szCs w:val="20"/>
                <w:highlight w:val="none"/>
                <w:u w:val="none"/>
              </w:rPr>
            </w:pPr>
          </w:p>
        </w:tc>
        <w:tc>
          <w:tcPr>
            <w:tcW w:w="1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220F9EC3">
            <w:pPr>
              <w:jc w:val="left"/>
              <w:rPr>
                <w:rFonts w:hint="eastAsia" w:ascii="宋体" w:hAnsi="宋体" w:eastAsia="宋体" w:cs="宋体"/>
                <w:i w:val="0"/>
                <w:iCs w:val="0"/>
                <w:color w:val="000000"/>
                <w:sz w:val="20"/>
                <w:szCs w:val="20"/>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4D029961">
            <w:pPr>
              <w:jc w:val="center"/>
              <w:rPr>
                <w:rFonts w:hint="eastAsia" w:ascii="宋体" w:hAnsi="宋体" w:eastAsia="宋体" w:cs="宋体"/>
                <w:i w:val="0"/>
                <w:iCs w:val="0"/>
                <w:color w:val="000000"/>
                <w:sz w:val="20"/>
                <w:szCs w:val="20"/>
                <w:highlight w:val="none"/>
                <w:u w:val="none"/>
              </w:rPr>
            </w:pPr>
          </w:p>
        </w:tc>
        <w:tc>
          <w:tcPr>
            <w:tcW w:w="627"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1289423">
            <w:pPr>
              <w:jc w:val="center"/>
              <w:rPr>
                <w:rFonts w:hint="eastAsia" w:ascii="宋体" w:hAnsi="宋体" w:eastAsia="宋体" w:cs="宋体"/>
                <w:i w:val="0"/>
                <w:iCs w:val="0"/>
                <w:color w:val="000000"/>
                <w:sz w:val="20"/>
                <w:szCs w:val="20"/>
                <w:highlight w:val="none"/>
                <w:u w:val="none"/>
              </w:rPr>
            </w:pPr>
          </w:p>
        </w:tc>
        <w:tc>
          <w:tcPr>
            <w:tcW w:w="655"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5F653BA8">
            <w:pPr>
              <w:jc w:val="center"/>
              <w:rPr>
                <w:rFonts w:hint="eastAsia" w:ascii="宋体" w:hAnsi="宋体" w:eastAsia="宋体" w:cs="宋体"/>
                <w:i w:val="0"/>
                <w:iCs w:val="0"/>
                <w:color w:val="000000"/>
                <w:sz w:val="20"/>
                <w:szCs w:val="20"/>
                <w:highlight w:val="none"/>
                <w:u w:val="none"/>
              </w:rPr>
            </w:pPr>
          </w:p>
        </w:tc>
        <w:tc>
          <w:tcPr>
            <w:tcW w:w="633" w:type="pct"/>
            <w:vMerge w:val="continue"/>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3C1AEB37">
            <w:pPr>
              <w:jc w:val="center"/>
              <w:rPr>
                <w:rFonts w:hint="eastAsia" w:ascii="宋体" w:hAnsi="宋体" w:eastAsia="宋体" w:cs="宋体"/>
                <w:i w:val="0"/>
                <w:iCs w:val="0"/>
                <w:color w:val="000000"/>
                <w:sz w:val="20"/>
                <w:szCs w:val="20"/>
                <w:highlight w:val="none"/>
                <w:u w:val="none"/>
              </w:rPr>
            </w:pPr>
          </w:p>
        </w:tc>
      </w:tr>
      <w:tr w14:paraId="5FF14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7"/>
            <w:tcBorders>
              <w:top w:val="single" w:color="000000" w:sz="4" w:space="0"/>
              <w:left w:val="single" w:color="000000" w:sz="4" w:space="0"/>
              <w:bottom w:val="single" w:color="000000" w:sz="4" w:space="0"/>
              <w:right w:val="single" w:color="000000" w:sz="4" w:space="0"/>
              <w:tr2bl w:val="dashed" w:color="FFFFFF" w:sz="4" w:space="0"/>
            </w:tcBorders>
            <w:shd w:val="clear" w:color="auto" w:fill="auto"/>
            <w:vAlign w:val="center"/>
          </w:tcPr>
          <w:p w14:paraId="1F6DA24B">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合计：                    （￥      元）</w:t>
            </w:r>
          </w:p>
        </w:tc>
      </w:tr>
    </w:tbl>
    <w:p w14:paraId="3B465C91">
      <w:pPr>
        <w:pStyle w:val="4"/>
        <w:spacing w:line="560" w:lineRule="exact"/>
        <w:ind w:left="0" w:leftChars="0" w:firstLine="0" w:firstLineChars="0"/>
        <w:jc w:val="both"/>
        <w:rPr>
          <w:rFonts w:hint="eastAsia" w:ascii="仿宋_GB2312" w:hAnsi="仿宋_GB2312" w:eastAsia="仿宋_GB2312" w:cs="仿宋_GB2312"/>
          <w:kern w:val="2"/>
          <w:sz w:val="32"/>
          <w:szCs w:val="32"/>
          <w:highlight w:val="none"/>
        </w:rPr>
      </w:pPr>
    </w:p>
    <w:p w14:paraId="0D970A97">
      <w:pPr>
        <w:pStyle w:val="4"/>
        <w:spacing w:line="560" w:lineRule="exact"/>
        <w:ind w:left="0" w:leftChars="0" w:firstLine="0" w:firstLineChars="0"/>
        <w:jc w:val="both"/>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投标人(盖章)：</w:t>
      </w:r>
    </w:p>
    <w:p w14:paraId="34C7D609">
      <w:pPr>
        <w:spacing w:line="560" w:lineRule="exact"/>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color w:val="000000"/>
          <w:sz w:val="32"/>
          <w:szCs w:val="32"/>
          <w:highlight w:val="none"/>
        </w:rPr>
        <w:t>委托代理人</w:t>
      </w:r>
      <w:r>
        <w:rPr>
          <w:rFonts w:hint="eastAsia" w:ascii="仿宋_GB2312" w:hAnsi="仿宋_GB2312" w:eastAsia="仿宋_GB2312" w:cs="仿宋_GB2312"/>
          <w:sz w:val="32"/>
          <w:szCs w:val="32"/>
          <w:highlight w:val="none"/>
        </w:rPr>
        <w:t>（签字或盖章）：</w:t>
      </w:r>
    </w:p>
    <w:p w14:paraId="5A3CA7CD">
      <w:pPr>
        <w:spacing w:line="560" w:lineRule="exact"/>
        <w:rPr>
          <w:rFonts w:hint="eastAsia" w:ascii="Times New Roman" w:hAnsi="Times New Roman" w:eastAsia="黑体" w:cs="Times New Roman"/>
          <w:b/>
          <w:sz w:val="32"/>
          <w:szCs w:val="32"/>
          <w:highlight w:val="none"/>
          <w:lang w:val="en-US" w:eastAsia="zh-CN"/>
        </w:rPr>
      </w:pPr>
      <w:r>
        <w:rPr>
          <w:rFonts w:hint="eastAsia" w:ascii="仿宋_GB2312" w:hAnsi="仿宋_GB2312" w:eastAsia="仿宋_GB2312" w:cs="仿宋_GB2312"/>
          <w:sz w:val="32"/>
          <w:szCs w:val="32"/>
          <w:highlight w:val="none"/>
        </w:rPr>
        <w:t>日期：</w:t>
      </w:r>
      <w:bookmarkStart w:id="3" w:name="_Toc7443"/>
      <w:bookmarkStart w:id="4" w:name="_Toc16293"/>
    </w:p>
    <w:p w14:paraId="07E16357">
      <w:pPr>
        <w:pStyle w:val="2"/>
        <w:numPr>
          <w:ilvl w:val="0"/>
          <w:numId w:val="11"/>
        </w:numPr>
        <w:jc w:val="both"/>
        <w:rPr>
          <w:rFonts w:hint="eastAsia" w:ascii="仿宋_GB2312" w:hAnsi="仿宋_GB2312" w:eastAsia="仿宋_GB2312" w:cs="仿宋_GB2312"/>
          <w:sz w:val="28"/>
          <w:szCs w:val="28"/>
          <w:highlight w:val="none"/>
        </w:rPr>
        <w:sectPr>
          <w:pgSz w:w="11906" w:h="16838"/>
          <w:pgMar w:top="1440" w:right="1800" w:bottom="1440" w:left="1800" w:header="851" w:footer="992" w:gutter="0"/>
          <w:pgNumType w:fmt="decimal"/>
          <w:cols w:space="425" w:num="1"/>
          <w:docGrid w:type="lines" w:linePitch="312" w:charSpace="0"/>
        </w:sectPr>
      </w:pPr>
    </w:p>
    <w:p w14:paraId="570AFBBB">
      <w:pPr>
        <w:pStyle w:val="2"/>
        <w:numPr>
          <w:ilvl w:val="0"/>
          <w:numId w:val="11"/>
        </w:numPr>
        <w:jc w:val="both"/>
        <w:rPr>
          <w:rFonts w:hint="eastAsia" w:ascii="仿宋_GB2312" w:hAnsi="仿宋_GB2312" w:eastAsia="仿宋_GB2312" w:cs="仿宋_GB2312"/>
          <w:sz w:val="32"/>
          <w:szCs w:val="32"/>
          <w:highlight w:val="none"/>
        </w:rPr>
      </w:pPr>
      <w:r>
        <w:rPr>
          <w:rFonts w:hint="eastAsia" w:ascii="宋体" w:hAnsi="宋体" w:eastAsia="宋体"/>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合同条款及格式</w:t>
      </w:r>
    </w:p>
    <w:p w14:paraId="79394777">
      <w:pPr>
        <w:spacing w:line="460" w:lineRule="exact"/>
        <w:ind w:firstLine="787" w:firstLineChars="245"/>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一、</w:t>
      </w:r>
      <w:r>
        <w:rPr>
          <w:rFonts w:hint="eastAsia" w:ascii="仿宋_GB2312" w:hAnsi="仿宋_GB2312" w:eastAsia="仿宋_GB2312" w:cs="仿宋_GB2312"/>
          <w:b/>
          <w:sz w:val="32"/>
          <w:szCs w:val="32"/>
          <w:highlight w:val="none"/>
        </w:rPr>
        <w:t xml:space="preserve"> 合同协议书</w:t>
      </w:r>
    </w:p>
    <w:p w14:paraId="68B6EE8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p>
    <w:p w14:paraId="3218708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rPr>
        <w:t>买方（全称）：</w:t>
      </w:r>
      <w:r>
        <w:rPr>
          <w:rFonts w:hint="eastAsia" w:ascii="仿宋_GB2312" w:hAnsi="仿宋_GB2312" w:eastAsia="仿宋_GB2312" w:cs="仿宋_GB2312"/>
          <w:b/>
          <w:bCs/>
          <w:sz w:val="32"/>
          <w:szCs w:val="32"/>
          <w:highlight w:val="none"/>
          <w:u w:val="single"/>
          <w:lang w:eastAsia="zh-CN"/>
        </w:rPr>
        <w:t xml:space="preserve"> </w:t>
      </w:r>
      <w:r>
        <w:rPr>
          <w:rFonts w:hint="eastAsia" w:ascii="仿宋_GB2312" w:hAnsi="仿宋_GB2312" w:eastAsia="仿宋_GB2312" w:cs="仿宋_GB2312"/>
          <w:b/>
          <w:sz w:val="32"/>
          <w:szCs w:val="32"/>
          <w:highlight w:val="none"/>
          <w:u w:val="single"/>
          <w:lang w:eastAsia="zh-CN"/>
        </w:rPr>
        <w:t>启东市自来水厂有限公司</w:t>
      </w:r>
      <w:r>
        <w:rPr>
          <w:rFonts w:hint="eastAsia" w:ascii="仿宋_GB2312" w:hAnsi="仿宋_GB2312" w:eastAsia="仿宋_GB2312" w:cs="仿宋_GB2312"/>
          <w:b/>
          <w:bCs/>
          <w:sz w:val="32"/>
          <w:szCs w:val="32"/>
          <w:highlight w:val="none"/>
          <w:u w:val="single"/>
          <w:lang w:val="en-US" w:eastAsia="zh-CN"/>
        </w:rPr>
        <w:t xml:space="preserve"> </w:t>
      </w:r>
    </w:p>
    <w:p w14:paraId="505F3B6E">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rPr>
        <w:t>卖方（全称）：</w:t>
      </w:r>
      <w:r>
        <w:rPr>
          <w:rFonts w:hint="eastAsia" w:ascii="仿宋_GB2312" w:hAnsi="仿宋_GB2312" w:eastAsia="仿宋_GB2312" w:cs="仿宋_GB2312"/>
          <w:sz w:val="32"/>
          <w:szCs w:val="32"/>
          <w:highlight w:val="none"/>
          <w:u w:val="single"/>
          <w:lang w:val="en-US" w:eastAsia="zh-CN"/>
        </w:rPr>
        <w:t xml:space="preserve">                         </w:t>
      </w:r>
    </w:p>
    <w:p w14:paraId="18A6C5E0">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u w:val="single"/>
          <w:lang w:eastAsia="zh-CN"/>
        </w:rPr>
        <w:t>启东市自来水厂有限公司</w:t>
      </w:r>
      <w:r>
        <w:rPr>
          <w:rFonts w:hint="eastAsia" w:ascii="仿宋_GB2312" w:hAnsi="仿宋_GB2312" w:eastAsia="仿宋_GB2312" w:cs="仿宋_GB2312"/>
          <w:sz w:val="32"/>
          <w:szCs w:val="32"/>
          <w:highlight w:val="none"/>
        </w:rPr>
        <w:t>所需</w:t>
      </w:r>
      <w:r>
        <w:rPr>
          <w:rFonts w:hint="eastAsia" w:ascii="仿宋_GB2312" w:hAnsi="仿宋_GB2312" w:eastAsia="仿宋_GB2312" w:cs="仿宋_GB2312"/>
          <w:b/>
          <w:sz w:val="32"/>
          <w:szCs w:val="32"/>
          <w:highlight w:val="none"/>
          <w:u w:val="single"/>
          <w:lang w:val="en-US" w:eastAsia="zh-CN"/>
        </w:rPr>
        <w:t xml:space="preserve"> 启东市自来水厂有限公司泵站管理中心微生物操作室改造项目</w:t>
      </w:r>
      <w:r>
        <w:rPr>
          <w:rFonts w:hint="eastAsia" w:ascii="仿宋_GB2312" w:hAnsi="仿宋_GB2312" w:eastAsia="仿宋_GB2312" w:cs="仿宋_GB2312"/>
          <w:b/>
          <w:sz w:val="32"/>
          <w:szCs w:val="32"/>
          <w:highlight w:val="none"/>
          <w:u w:val="single"/>
        </w:rPr>
        <w:t xml:space="preserve"> </w:t>
      </w:r>
      <w:r>
        <w:rPr>
          <w:rFonts w:hint="eastAsia" w:ascii="仿宋_GB2312" w:hAnsi="仿宋_GB2312" w:eastAsia="仿宋_GB2312" w:cs="仿宋_GB2312"/>
          <w:sz w:val="32"/>
          <w:szCs w:val="32"/>
          <w:highlight w:val="none"/>
        </w:rPr>
        <w:t>在国内</w:t>
      </w:r>
      <w:r>
        <w:rPr>
          <w:rFonts w:hint="eastAsia" w:ascii="仿宋_GB2312" w:hAnsi="仿宋_GB2312" w:eastAsia="仿宋_GB2312" w:cs="仿宋_GB2312"/>
          <w:b/>
          <w:sz w:val="32"/>
          <w:szCs w:val="32"/>
          <w:highlight w:val="none"/>
          <w:u w:val="single"/>
        </w:rPr>
        <w:t>公开</w:t>
      </w:r>
      <w:r>
        <w:rPr>
          <w:rFonts w:hint="eastAsia" w:ascii="仿宋_GB2312" w:hAnsi="仿宋_GB2312" w:eastAsia="仿宋_GB2312" w:cs="仿宋_GB2312"/>
          <w:sz w:val="32"/>
          <w:szCs w:val="32"/>
          <w:highlight w:val="none"/>
        </w:rPr>
        <w:t>招标。经评定</w:t>
      </w:r>
      <w:r>
        <w:rPr>
          <w:rFonts w:hint="eastAsia" w:ascii="仿宋_GB2312" w:hAnsi="仿宋_GB2312" w:eastAsia="仿宋_GB2312" w:cs="仿宋_GB2312"/>
          <w:b/>
          <w:sz w:val="32"/>
          <w:szCs w:val="32"/>
          <w:highlight w:val="none"/>
          <w:u w:val="single"/>
        </w:rPr>
        <w:t>（中标单位名称）</w:t>
      </w:r>
      <w:r>
        <w:rPr>
          <w:rFonts w:hint="eastAsia" w:ascii="仿宋_GB2312" w:hAnsi="仿宋_GB2312" w:eastAsia="仿宋_GB2312" w:cs="仿宋_GB2312"/>
          <w:sz w:val="32"/>
          <w:szCs w:val="32"/>
          <w:highlight w:val="none"/>
        </w:rPr>
        <w:t>为中标人。买、卖双方同意按照下面条款和条件，签署本合同。</w:t>
      </w:r>
    </w:p>
    <w:p w14:paraId="021086CF">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1、组成本合同的文件包括：</w:t>
      </w:r>
    </w:p>
    <w:p w14:paraId="3DF1B83B">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（1）本合同协议书</w:t>
      </w:r>
    </w:p>
    <w:p w14:paraId="5ABDA7EE">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（2）本合同特殊条款</w:t>
      </w:r>
    </w:p>
    <w:p w14:paraId="7034A5B9">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（3）本合同一般条款</w:t>
      </w:r>
    </w:p>
    <w:p w14:paraId="474F452C">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（4）中标通知书</w:t>
      </w:r>
    </w:p>
    <w:p w14:paraId="1067C94A">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（5）投标文件</w:t>
      </w:r>
    </w:p>
    <w:p w14:paraId="2B4C360C">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（6）招标文件</w:t>
      </w:r>
    </w:p>
    <w:p w14:paraId="17BFB5BB">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2、本合同货物和数量： </w:t>
      </w:r>
    </w:p>
    <w:p w14:paraId="624E54AD">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3、合同总价</w:t>
      </w:r>
    </w:p>
    <w:p w14:paraId="291B2CE0">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3.1 本合同总价为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元人民币。</w:t>
      </w:r>
    </w:p>
    <w:p w14:paraId="12AE892C">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3.2投标报价汇总表</w:t>
      </w:r>
    </w:p>
    <w:p w14:paraId="59BD11E2">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4、本合同的付款方式：</w:t>
      </w:r>
      <w:r>
        <w:rPr>
          <w:rFonts w:hint="eastAsia" w:ascii="仿宋_GB2312" w:hAnsi="仿宋_GB2312" w:eastAsia="仿宋_GB2312" w:cs="仿宋_GB2312"/>
          <w:sz w:val="32"/>
          <w:szCs w:val="32"/>
          <w:highlight w:val="none"/>
          <w:u w:val="single"/>
        </w:rPr>
        <w:t xml:space="preserve">   详见合同特殊条款    </w:t>
      </w:r>
      <w:r>
        <w:rPr>
          <w:rFonts w:hint="eastAsia" w:ascii="仿宋_GB2312" w:hAnsi="仿宋_GB2312" w:eastAsia="仿宋_GB2312" w:cs="仿宋_GB2312"/>
          <w:sz w:val="32"/>
          <w:szCs w:val="32"/>
          <w:highlight w:val="none"/>
        </w:rPr>
        <w:t>。</w:t>
      </w:r>
    </w:p>
    <w:p w14:paraId="567EBA50">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5、本合同货物的交货时间及交货地点</w:t>
      </w:r>
    </w:p>
    <w:p w14:paraId="12E2D500">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w:t>
      </w:r>
      <w:r>
        <w:rPr>
          <w:rFonts w:hint="eastAsia" w:ascii="仿宋_GB2312" w:hAnsi="仿宋_GB2312" w:eastAsia="仿宋_GB2312" w:cs="仿宋_GB2312"/>
          <w:sz w:val="32"/>
          <w:szCs w:val="32"/>
          <w:highlight w:val="none"/>
          <w:lang w:eastAsia="zh-CN"/>
        </w:rPr>
        <w:t>工期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历天</w:t>
      </w:r>
      <w:r>
        <w:rPr>
          <w:rFonts w:hint="eastAsia" w:ascii="仿宋_GB2312" w:hAnsi="仿宋_GB2312" w:eastAsia="仿宋_GB2312" w:cs="仿宋_GB2312"/>
          <w:sz w:val="32"/>
          <w:szCs w:val="32"/>
          <w:highlight w:val="none"/>
        </w:rPr>
        <w:t>。</w:t>
      </w:r>
    </w:p>
    <w:p w14:paraId="6E2D3D41">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5.2交货地点：</w:t>
      </w:r>
      <w:r>
        <w:rPr>
          <w:rFonts w:hint="eastAsia" w:ascii="仿宋_GB2312" w:hAnsi="仿宋_GB2312" w:eastAsia="仿宋_GB2312" w:cs="仿宋_GB2312"/>
          <w:sz w:val="32"/>
          <w:szCs w:val="32"/>
          <w:highlight w:val="none"/>
          <w:u w:val="single"/>
        </w:rPr>
        <w:t xml:space="preserve">        详见合同特殊条款      </w:t>
      </w:r>
    </w:p>
    <w:p w14:paraId="4926BF25">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6、合同的生效</w:t>
      </w:r>
    </w:p>
    <w:p w14:paraId="1337975B">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本合同经双方法定代表人签字、加盖单位公章后生效。</w:t>
      </w:r>
    </w:p>
    <w:p w14:paraId="441515A4">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p>
    <w:p w14:paraId="58A239D5">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p>
    <w:p w14:paraId="431FEF3D">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p>
    <w:p w14:paraId="34B7BFF0">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买      方：（盖章）          卖      方：（盖章）</w:t>
      </w:r>
    </w:p>
    <w:p w14:paraId="04706B18">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地      址：                  地      址：</w:t>
      </w:r>
    </w:p>
    <w:p w14:paraId="3FE618D4">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          法定代表人：（签字）</w:t>
      </w:r>
    </w:p>
    <w:p w14:paraId="61612190">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委托代理人：（签字）          委托代理人：（签字）</w:t>
      </w:r>
    </w:p>
    <w:p w14:paraId="7CDE0E1D">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联系电话：                    联系电话：</w:t>
      </w:r>
    </w:p>
    <w:p w14:paraId="39733091">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签订日期：                    签订日期：</w:t>
      </w:r>
    </w:p>
    <w:p w14:paraId="31DB90BF">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开户银行：                    开户银行：</w:t>
      </w:r>
    </w:p>
    <w:p w14:paraId="34E67FE8">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lang w:val="en-US" w:eastAsia="zh-CN"/>
        </w:rPr>
        <w:t>账</w:t>
      </w:r>
      <w:r>
        <w:rPr>
          <w:rFonts w:hint="eastAsia" w:ascii="仿宋_GB2312" w:hAnsi="仿宋_GB2312" w:eastAsia="仿宋_GB2312" w:cs="仿宋_GB2312"/>
          <w:sz w:val="32"/>
          <w:szCs w:val="32"/>
          <w:highlight w:val="none"/>
        </w:rPr>
        <w:t xml:space="preserve">    号：                    </w:t>
      </w:r>
      <w:r>
        <w:rPr>
          <w:rFonts w:hint="eastAsia" w:ascii="仿宋_GB2312" w:hAnsi="仿宋_GB2312" w:eastAsia="仿宋_GB2312" w:cs="仿宋_GB2312"/>
          <w:sz w:val="32"/>
          <w:szCs w:val="32"/>
          <w:highlight w:val="none"/>
          <w:lang w:val="en-US" w:eastAsia="zh-CN"/>
        </w:rPr>
        <w:t>账</w:t>
      </w:r>
      <w:r>
        <w:rPr>
          <w:rFonts w:hint="eastAsia" w:ascii="仿宋_GB2312" w:hAnsi="仿宋_GB2312" w:eastAsia="仿宋_GB2312" w:cs="仿宋_GB2312"/>
          <w:sz w:val="32"/>
          <w:szCs w:val="32"/>
          <w:highlight w:val="none"/>
        </w:rPr>
        <w:t xml:space="preserve">    号：</w:t>
      </w:r>
    </w:p>
    <w:p w14:paraId="0B711DF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r>
        <w:rPr>
          <w:rFonts w:hint="eastAsia" w:ascii="仿宋_GB2312" w:hAnsi="仿宋_GB2312" w:eastAsia="仿宋_GB2312" w:cs="仿宋_GB2312"/>
          <w:b/>
          <w:sz w:val="32"/>
          <w:szCs w:val="32"/>
          <w:highlight w:val="none"/>
        </w:rPr>
        <w:t>二、合同一般条款</w:t>
      </w:r>
    </w:p>
    <w:p w14:paraId="5B4749CC">
      <w:pPr>
        <w:keepNext w:val="0"/>
        <w:keepLines w:val="0"/>
        <w:pageBreakBefore w:val="0"/>
        <w:kinsoku/>
        <w:wordWrap/>
        <w:overflowPunct/>
        <w:topLinePunct w:val="0"/>
        <w:autoSpaceDE/>
        <w:autoSpaceDN/>
        <w:bidi w:val="0"/>
        <w:adjustRightInd/>
        <w:snapToGrid/>
        <w:spacing w:line="46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1、定义</w:t>
      </w:r>
    </w:p>
    <w:p w14:paraId="7BA7AB50">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本合同中的下列术语应解释为：</w:t>
      </w:r>
    </w:p>
    <w:p w14:paraId="7884A495">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1“合同”系指买卖双方签署的、合同格式中载明的买卖双方所达成的协议，包括所有的附件、附录和构成合同的其它文件。</w:t>
      </w:r>
    </w:p>
    <w:p w14:paraId="2699F742">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“合同价”系指根据合同约定，卖方在履行合同义务后买方应付给卖方的价格。</w:t>
      </w:r>
    </w:p>
    <w:p w14:paraId="498C5B19">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“货物”系指卖方根据合同约定须向买方提供的一切设备、机械、仪表、备件，包括工具、手册等其它相关资料。</w:t>
      </w:r>
    </w:p>
    <w:p w14:paraId="2489C628">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“服务”系指根据合同约定卖方承担与供货有关所有辅助服务，如运输、保险及安装、调试、提供技术援助、培训和办理验收手续等卖方应承担的义务。</w:t>
      </w:r>
    </w:p>
    <w:p w14:paraId="726C063A">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“买方”系指与中标人签署供货合同的单位（含最终用户）。</w:t>
      </w:r>
    </w:p>
    <w:p w14:paraId="091D1919">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“卖方”系指根据合同约定提供货物及相关服务的中标人。</w:t>
      </w:r>
    </w:p>
    <w:p w14:paraId="485BB6AC">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“现场”系指合同约定货物将要运至和安装的地点。</w:t>
      </w:r>
    </w:p>
    <w:p w14:paraId="7EF59011">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“验收”系指合同双方依据强制性的国家技术质量规范和合同约定，确认合同项下的货物符合合同规定的活动。</w:t>
      </w:r>
    </w:p>
    <w:p w14:paraId="2C2F8D0B">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2．技术规格和标准</w:t>
      </w:r>
    </w:p>
    <w:p w14:paraId="2BCA47C3">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 xml:space="preserve"> 卖方所提供货物的技术规格性能应与卖方投标文件和合同中所承诺的规格相一致；若技术规格中无相应说明，则按国家有关部门最新颁布的标准及规范为准。</w:t>
      </w:r>
    </w:p>
    <w:p w14:paraId="2734E8E3">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3．知识产权</w:t>
      </w:r>
    </w:p>
    <w:p w14:paraId="346D6E66">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卖方应保证买方在使用货物、服务或其任何一部分时不受第三方提出侵犯其专利权、商标权和制作权等知识产权的指控。一旦出现任何第三方提出侵权指控，卖方必须负责与第三方交涉，并承担可能发生的全部责任。</w:t>
      </w:r>
    </w:p>
    <w:p w14:paraId="60361939">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4．包装要求</w:t>
      </w:r>
    </w:p>
    <w:p w14:paraId="64FD48A9">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4.1除合同另有规定外，提供的全部货物均应按相应标准保护措施进行包装。该包装应适应于远距离运输、防潮、防震、防锈和防野蛮装卸，以确保货物安全无损运抵指定现场。由于包装不善所引起的货物锈蚀、损坏和损失均由卖方承担。</w:t>
      </w:r>
    </w:p>
    <w:p w14:paraId="46CFF800">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4.2每件包装箱内应附一份详细装箱</w:t>
      </w:r>
      <w:r>
        <w:rPr>
          <w:rFonts w:hint="eastAsia" w:ascii="仿宋_GB2312" w:hAnsi="仿宋_GB2312" w:eastAsia="仿宋_GB2312" w:cs="仿宋_GB2312"/>
          <w:sz w:val="32"/>
          <w:szCs w:val="32"/>
          <w:highlight w:val="none"/>
          <w:lang w:eastAsia="zh-CN"/>
        </w:rPr>
        <w:t>货物需求一览表</w:t>
      </w:r>
      <w:r>
        <w:rPr>
          <w:rFonts w:hint="eastAsia" w:ascii="仿宋_GB2312" w:hAnsi="仿宋_GB2312" w:eastAsia="仿宋_GB2312" w:cs="仿宋_GB2312"/>
          <w:sz w:val="32"/>
          <w:szCs w:val="32"/>
          <w:highlight w:val="none"/>
        </w:rPr>
        <w:t>和质量合格标识。</w:t>
      </w:r>
    </w:p>
    <w:p w14:paraId="41B1B824">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4.3包装箱应有明显的货物名称、包装编号等标记。</w:t>
      </w:r>
    </w:p>
    <w:p w14:paraId="29674572">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5.货物运输与交付时间、方式</w:t>
      </w:r>
    </w:p>
    <w:p w14:paraId="77DCAD99">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5.1卖方负责运输及卸货，运输费用、装卸费用由卖方承担。</w:t>
      </w:r>
    </w:p>
    <w:p w14:paraId="00CAA40C">
      <w:pPr>
        <w:keepNext w:val="0"/>
        <w:keepLines w:val="0"/>
        <w:pageBreakBefore w:val="0"/>
        <w:kinsoku/>
        <w:wordWrap/>
        <w:overflowPunct/>
        <w:topLinePunct w:val="0"/>
        <w:autoSpaceDE/>
        <w:autoSpaceDN/>
        <w:bidi w:val="0"/>
        <w:adjustRightInd/>
        <w:snapToGrid/>
        <w:spacing w:line="460" w:lineRule="exact"/>
        <w:ind w:left="32" w:leftChars="-50" w:hanging="137" w:hangingChars="4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5.2货物装运后由卖方办理保险，其费用由卖方承担。</w:t>
      </w:r>
    </w:p>
    <w:p w14:paraId="095C32EA">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5.3卖方在发货后24小时内，应将货物件数、总重量、运输工具名称及启运日期以书面形式通知买方。</w:t>
      </w:r>
    </w:p>
    <w:p w14:paraId="63DAD810">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5.4交付时间是指所有货物运达买方指定地点，安装完毕取得国家法定部门验收合格证的日期。</w:t>
      </w:r>
    </w:p>
    <w:p w14:paraId="386624BA">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5.5卖方提交的货物必须符合合同规定的货物名称、型号规格、数量和技术要求，否则，一切后果均由卖方承担。</w:t>
      </w:r>
    </w:p>
    <w:p w14:paraId="3A740822">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6.货物的检验和验收</w:t>
      </w:r>
    </w:p>
    <w:p w14:paraId="321A0E84">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6.1在发货前，卖方应对货物的质量、规格、性能、数量和重量等进行准确而全面的检验，并出具一份证明货物符合合同规定的检验证书。该检验证书将作为提交付款单据的一部分，但有关质量、规格、性能、数量或重量的检验不应视为最终检验。</w:t>
      </w:r>
    </w:p>
    <w:p w14:paraId="6B3F9BB3">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6.2货物全部到达买方指定地点后，买方、中标供应商应派员共同对货物当场开箱验收。采购人有关质量、规格、性能、数量或重量的检验不应视为最终检验。</w:t>
      </w:r>
    </w:p>
    <w:p w14:paraId="44E8908F">
      <w:pPr>
        <w:keepNext w:val="0"/>
        <w:keepLines w:val="0"/>
        <w:pageBreakBefore w:val="0"/>
        <w:kinsoku/>
        <w:wordWrap/>
        <w:overflowPunct/>
        <w:topLinePunct w:val="0"/>
        <w:autoSpaceDE/>
        <w:autoSpaceDN/>
        <w:bidi w:val="0"/>
        <w:adjustRightInd/>
        <w:snapToGrid/>
        <w:spacing w:line="460" w:lineRule="exact"/>
        <w:ind w:left="13" w:leftChars="-50" w:hanging="118" w:hangingChars="37"/>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6.3卖方按照投标文件承诺和合同规定提供的设备、材料及备品备件，应具备原产地证书等有效证明文件，供买方查验。</w:t>
      </w:r>
    </w:p>
    <w:p w14:paraId="100180EE">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6.4对货物验收时，除合同规定的全部货物、备品备件及维修工具外，卖方还应保证提供质保书、保修证明等书面资料及使用和维修所需的全部技术资料。</w:t>
      </w:r>
    </w:p>
    <w:p w14:paraId="36061A81">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7.安装施工调试</w:t>
      </w:r>
    </w:p>
    <w:p w14:paraId="2A1BD8E6">
      <w:pPr>
        <w:keepNext w:val="0"/>
        <w:keepLines w:val="0"/>
        <w:pageBreakBefore w:val="0"/>
        <w:kinsoku/>
        <w:wordWrap/>
        <w:overflowPunct/>
        <w:topLinePunct w:val="0"/>
        <w:autoSpaceDE/>
        <w:autoSpaceDN/>
        <w:bidi w:val="0"/>
        <w:adjustRightInd/>
        <w:snapToGrid/>
        <w:spacing w:line="460" w:lineRule="exact"/>
        <w:ind w:firstLine="52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7.1安装施工期间买方责任：    </w:t>
      </w:r>
    </w:p>
    <w:p w14:paraId="401AE11A">
      <w:pPr>
        <w:keepNext w:val="0"/>
        <w:keepLines w:val="0"/>
        <w:pageBreakBefore w:val="0"/>
        <w:kinsoku/>
        <w:wordWrap/>
        <w:overflowPunct/>
        <w:topLinePunct w:val="0"/>
        <w:autoSpaceDE/>
        <w:autoSpaceDN/>
        <w:bidi w:val="0"/>
        <w:adjustRightInd/>
        <w:snapToGrid/>
        <w:spacing w:line="460" w:lineRule="exact"/>
        <w:ind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sz w:val="32"/>
          <w:szCs w:val="32"/>
          <w:highlight w:val="none"/>
          <w:lang w:eastAsia="zh-CN"/>
        </w:rPr>
        <w:t>设备</w:t>
      </w:r>
      <w:r>
        <w:rPr>
          <w:rFonts w:hint="eastAsia" w:ascii="仿宋_GB2312" w:hAnsi="仿宋_GB2312" w:eastAsia="仿宋_GB2312" w:cs="仿宋_GB2312"/>
          <w:sz w:val="32"/>
          <w:szCs w:val="32"/>
          <w:highlight w:val="none"/>
        </w:rPr>
        <w:t>安装施工期间的水、电源。水电费由卖方承担。</w:t>
      </w:r>
    </w:p>
    <w:p w14:paraId="29F53A82">
      <w:pPr>
        <w:keepNext w:val="0"/>
        <w:keepLines w:val="0"/>
        <w:pageBreakBefore w:val="0"/>
        <w:kinsoku/>
        <w:wordWrap/>
        <w:overflowPunct/>
        <w:topLinePunct w:val="0"/>
        <w:autoSpaceDE/>
        <w:autoSpaceDN/>
        <w:bidi w:val="0"/>
        <w:adjustRightInd/>
        <w:snapToGrid/>
        <w:spacing w:line="460" w:lineRule="exact"/>
        <w:ind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设备未经合法验收合格，不得擅自使用。</w:t>
      </w:r>
    </w:p>
    <w:p w14:paraId="4FA68215">
      <w:pPr>
        <w:keepNext w:val="0"/>
        <w:keepLines w:val="0"/>
        <w:pageBreakBefore w:val="0"/>
        <w:kinsoku/>
        <w:wordWrap/>
        <w:overflowPunct/>
        <w:topLinePunct w:val="0"/>
        <w:autoSpaceDE/>
        <w:autoSpaceDN/>
        <w:bidi w:val="0"/>
        <w:adjustRightInd/>
        <w:snapToGrid/>
        <w:spacing w:line="460" w:lineRule="exact"/>
        <w:ind w:firstLine="32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对卖方的整个安装施工过程进行监督管理。</w:t>
      </w:r>
      <w:r>
        <w:rPr>
          <w:rFonts w:hint="eastAsia" w:ascii="仿宋_GB2312" w:hAnsi="仿宋_GB2312" w:eastAsia="仿宋_GB2312" w:cs="仿宋_GB2312"/>
          <w:sz w:val="32"/>
          <w:szCs w:val="32"/>
          <w:highlight w:val="none"/>
          <w:lang w:val="en-US" w:eastAsia="zh-CN"/>
        </w:rPr>
        <w:t xml:space="preserve"> </w:t>
      </w:r>
    </w:p>
    <w:p w14:paraId="10CDF428">
      <w:pPr>
        <w:keepNext w:val="0"/>
        <w:keepLines w:val="0"/>
        <w:pageBreakBefore w:val="0"/>
        <w:kinsoku/>
        <w:wordWrap/>
        <w:overflowPunct/>
        <w:topLinePunct w:val="0"/>
        <w:autoSpaceDE/>
        <w:autoSpaceDN/>
        <w:bidi w:val="0"/>
        <w:adjustRightInd/>
        <w:snapToGrid/>
        <w:spacing w:line="460" w:lineRule="exact"/>
        <w:ind w:firstLine="358" w:firstLineChars="112"/>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7.2安装施工调试期间卖方责任：</w:t>
      </w:r>
    </w:p>
    <w:p w14:paraId="5CD7989C">
      <w:pPr>
        <w:keepNext w:val="0"/>
        <w:keepLines w:val="0"/>
        <w:pageBreakBefore w:val="0"/>
        <w:kinsoku/>
        <w:wordWrap/>
        <w:overflowPunct/>
        <w:topLinePunct w:val="0"/>
        <w:autoSpaceDE/>
        <w:autoSpaceDN/>
        <w:bidi w:val="0"/>
        <w:adjustRightInd/>
        <w:snapToGrid/>
        <w:spacing w:line="460" w:lineRule="exact"/>
        <w:ind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对运至买方指定地点的货物负责看护保管。</w:t>
      </w:r>
    </w:p>
    <w:p w14:paraId="2CA046A9">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负责设备的安装施工及调试。</w:t>
      </w:r>
    </w:p>
    <w:p w14:paraId="584EBFB8">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主动配合买方工作，出席由买方主持的现场施工协调会。</w:t>
      </w:r>
    </w:p>
    <w:p w14:paraId="49AA9153">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严格遵守施工现场的有关规章制度，文明施工，接受买方单位的监督管理。</w:t>
      </w:r>
    </w:p>
    <w:p w14:paraId="01BBD7CB">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安装调试期间发生由于卖方造成的事故、责任损失由卖方负责。</w:t>
      </w:r>
    </w:p>
    <w:p w14:paraId="4167FCCC">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卖方安装施工人员的一切安全责任由卖方负责。</w:t>
      </w:r>
    </w:p>
    <w:p w14:paraId="77A30FBE">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按照有关部门要求完成质量评定表和安装记录。</w:t>
      </w:r>
    </w:p>
    <w:p w14:paraId="779CC403">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保证通过法定部门组织的检测验收。</w:t>
      </w:r>
    </w:p>
    <w:p w14:paraId="0965CA06">
      <w:pPr>
        <w:keepNext w:val="0"/>
        <w:keepLines w:val="0"/>
        <w:pageBreakBefore w:val="0"/>
        <w:widowControl w:val="0"/>
        <w:kinsoku/>
        <w:wordWrap/>
        <w:overflowPunct/>
        <w:topLinePunct w:val="0"/>
        <w:autoSpaceDE/>
        <w:autoSpaceDN/>
        <w:bidi w:val="0"/>
        <w:adjustRightInd/>
        <w:snapToGrid/>
        <w:spacing w:line="460" w:lineRule="exact"/>
        <w:ind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主动配合买方做好整个工程的移交手续。</w:t>
      </w:r>
    </w:p>
    <w:p w14:paraId="5FAB7F57">
      <w:pPr>
        <w:keepNext w:val="0"/>
        <w:keepLines w:val="0"/>
        <w:pageBreakBefore w:val="0"/>
        <w:widowControl w:val="0"/>
        <w:kinsoku/>
        <w:wordWrap/>
        <w:overflowPunct/>
        <w:topLinePunct w:val="0"/>
        <w:autoSpaceDE/>
        <w:autoSpaceDN/>
        <w:bidi w:val="0"/>
        <w:adjustRightInd/>
        <w:snapToGrid/>
        <w:spacing w:line="460" w:lineRule="exact"/>
        <w:ind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卖方在正常安装期内，负责保管库房内尚未安装的设备及部件。</w:t>
      </w:r>
    </w:p>
    <w:p w14:paraId="5E95E8B0">
      <w:pPr>
        <w:keepNext w:val="0"/>
        <w:keepLines w:val="0"/>
        <w:pageBreakBefore w:val="0"/>
        <w:widowControl w:val="0"/>
        <w:kinsoku/>
        <w:wordWrap/>
        <w:overflowPunct/>
        <w:topLinePunct w:val="0"/>
        <w:autoSpaceDE/>
        <w:autoSpaceDN/>
        <w:bidi w:val="0"/>
        <w:adjustRightInd/>
        <w:snapToGrid/>
        <w:spacing w:line="460" w:lineRule="exact"/>
        <w:ind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卖方在拟定安装时间前，负责派员前往安装现场进行土建勘测，确认安装条件，向买方提供咨询服务和提出整改要求。</w:t>
      </w:r>
    </w:p>
    <w:p w14:paraId="1F935D53">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8.伴随服务</w:t>
      </w:r>
    </w:p>
    <w:p w14:paraId="7EA4D7B3">
      <w:pPr>
        <w:keepNext w:val="0"/>
        <w:keepLines w:val="0"/>
        <w:pageBreakBefore w:val="0"/>
        <w:kinsoku/>
        <w:wordWrap/>
        <w:overflowPunct/>
        <w:topLinePunct w:val="0"/>
        <w:autoSpaceDE/>
        <w:autoSpaceDN/>
        <w:bidi w:val="0"/>
        <w:adjustRightInd/>
        <w:snapToGrid/>
        <w:spacing w:line="460" w:lineRule="exact"/>
        <w:ind w:firstLine="278" w:firstLineChars="87"/>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8.1卖方应按照不低于合同中所附的服务承诺提供服务。</w:t>
      </w:r>
    </w:p>
    <w:p w14:paraId="51D62965">
      <w:pPr>
        <w:keepNext w:val="0"/>
        <w:keepLines w:val="0"/>
        <w:pageBreakBefore w:val="0"/>
        <w:kinsoku/>
        <w:wordWrap/>
        <w:overflowPunct/>
        <w:topLinePunct w:val="0"/>
        <w:autoSpaceDE/>
        <w:autoSpaceDN/>
        <w:bidi w:val="0"/>
        <w:adjustRightInd/>
        <w:snapToGrid/>
        <w:spacing w:line="460" w:lineRule="exact"/>
        <w:ind w:firstLine="278" w:firstLineChars="87"/>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8.2除第7条规定外，卖方还应提供下列服务：</w:t>
      </w:r>
    </w:p>
    <w:p w14:paraId="007F82A8">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卖方应每个月对所提供货物实施定期巡检、维修，但前提条件是该服务并不能免除卖方在质量保证期内所承担的义务。</w:t>
      </w:r>
    </w:p>
    <w:p w14:paraId="1757F3D0">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负责对买方的设备维修管理人员按卖方提供的培训计划进行免费培训。</w:t>
      </w:r>
    </w:p>
    <w:p w14:paraId="4F4F4DA2">
      <w:pPr>
        <w:keepNext w:val="0"/>
        <w:keepLines w:val="0"/>
        <w:pageBreakBefore w:val="0"/>
        <w:kinsoku/>
        <w:wordWrap/>
        <w:overflowPunct/>
        <w:topLinePunct w:val="0"/>
        <w:autoSpaceDE/>
        <w:autoSpaceDN/>
        <w:bidi w:val="0"/>
        <w:adjustRightInd/>
        <w:snapToGrid/>
        <w:spacing w:line="460" w:lineRule="exact"/>
        <w:ind w:firstLine="278" w:firstLineChars="87"/>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8.3伴随服务的费用应含在合同价中，不单独进行支付。</w:t>
      </w:r>
    </w:p>
    <w:p w14:paraId="2214A45D">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9.项目总验收</w:t>
      </w:r>
    </w:p>
    <w:p w14:paraId="6661CF66">
      <w:pPr>
        <w:keepNext w:val="0"/>
        <w:keepLines w:val="0"/>
        <w:pageBreakBefore w:val="0"/>
        <w:kinsoku/>
        <w:wordWrap/>
        <w:overflowPunct/>
        <w:topLinePunct w:val="0"/>
        <w:autoSpaceDE/>
        <w:autoSpaceDN/>
        <w:bidi w:val="0"/>
        <w:adjustRightInd/>
        <w:snapToGrid/>
        <w:spacing w:line="460" w:lineRule="exact"/>
        <w:ind w:firstLine="278" w:firstLineChars="87"/>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9.1设备安装、调试及试运行完毕后，经买方初验后，再由卖方向相关法定主管部门申报验收，验收合格后卖方应将设备相关验收合格证明交予买方，验收费用由卖方承担。</w:t>
      </w:r>
    </w:p>
    <w:p w14:paraId="547E0903">
      <w:pPr>
        <w:keepNext w:val="0"/>
        <w:keepLines w:val="0"/>
        <w:pageBreakBefore w:val="0"/>
        <w:kinsoku/>
        <w:wordWrap/>
        <w:overflowPunct/>
        <w:topLinePunct w:val="0"/>
        <w:autoSpaceDE/>
        <w:autoSpaceDN/>
        <w:bidi w:val="0"/>
        <w:adjustRightInd/>
        <w:snapToGrid/>
        <w:spacing w:line="460" w:lineRule="exact"/>
        <w:ind w:left="-2" w:leftChars="-1" w:firstLine="140" w:firstLineChars="44"/>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9.2产品或安装验收不合格，卖方应在合同约定期限内将产品更换到位或重新进行安装施工，并保证验收合格，逾期按交付延误处理。</w:t>
      </w:r>
    </w:p>
    <w:p w14:paraId="1DBE9CEF">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9.3质量保证期内，买方如对货物的质量有异议，应保留现场，及时通知卖方，卖方在收到通知后，应在合同所约定的时间内免费维修、更换有缺陷的部件；如果卖方在收到通知后，在合同所附服务承诺约定的时间内没有弥补缺陷或更换到位，买方可采取必要的补救措施，但风险和费用将由卖方承担。</w:t>
      </w:r>
    </w:p>
    <w:p w14:paraId="0028E7B9">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10.质量保证</w:t>
      </w:r>
    </w:p>
    <w:p w14:paraId="576EF8A2">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10.1若本次招标图纸中工艺等不满足主管部门的验收规范要求，则由</w:t>
      </w:r>
      <w:r>
        <w:rPr>
          <w:rFonts w:hint="eastAsia" w:ascii="仿宋_GB2312" w:hAnsi="仿宋_GB2312" w:eastAsia="仿宋_GB2312" w:cs="仿宋_GB2312"/>
          <w:sz w:val="32"/>
          <w:szCs w:val="32"/>
          <w:highlight w:val="none"/>
          <w:lang w:eastAsia="zh-CN"/>
        </w:rPr>
        <w:t>卖方</w:t>
      </w:r>
      <w:r>
        <w:rPr>
          <w:rFonts w:hint="eastAsia" w:ascii="仿宋_GB2312" w:hAnsi="仿宋_GB2312" w:eastAsia="仿宋_GB2312" w:cs="仿宋_GB2312"/>
          <w:sz w:val="32"/>
          <w:szCs w:val="32"/>
          <w:highlight w:val="none"/>
        </w:rPr>
        <w:t>对本项目招标图纸中工艺进行深化，但不得简化处理工艺流程，不得降低处理工艺标准，并保证所深化的图纸能满足审核和审图要求。</w:t>
      </w:r>
    </w:p>
    <w:p w14:paraId="4C0F5E07">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10.2卖方应保证提供的货物是最近生产的、未使用过的原装合格正品，并完全符合合同规定的质量、规格和性能的要求。卖方应保证货物经过正确安装、正常使用和保养条件下，在其使用寿命周期内应具有满意的性能。货物最终验收合格后，在质量保证期内，卖方应对由于设计、工艺或材料的缺陷以及其他由于制造厂家或卖方的原因而发生的任何不足或故障负责，费用由卖方负担。</w:t>
      </w:r>
    </w:p>
    <w:p w14:paraId="29E1DBAE">
      <w:pPr>
        <w:keepNext w:val="0"/>
        <w:keepLines w:val="0"/>
        <w:pageBreakBefore w:val="0"/>
        <w:kinsoku/>
        <w:wordWrap/>
        <w:overflowPunct/>
        <w:topLinePunct w:val="0"/>
        <w:autoSpaceDE/>
        <w:autoSpaceDN/>
        <w:bidi w:val="0"/>
        <w:adjustRightInd/>
        <w:snapToGrid/>
        <w:spacing w:line="460" w:lineRule="exact"/>
        <w:ind w:firstLine="137" w:firstLineChars="4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10.3根据国家法定检验机构的检验结果或者在质量保证期内，如果货物的数量、质量或规格与合同不符，或证明货物是有缺陷的，包括潜在的缺陷或使用不符合要求的材料等，买方将以书面形式向卖方提出如下的索赔。</w:t>
      </w:r>
    </w:p>
    <w:p w14:paraId="41F6DD3F">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11.索赔</w:t>
      </w:r>
    </w:p>
    <w:p w14:paraId="35551FD0">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11.1买方有权根据国家法定检验机构出具的检验报告，向卖方提出索赔。</w:t>
      </w:r>
    </w:p>
    <w:p w14:paraId="00751E29">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11.2在合同规定的质量保证期内，如果卖方对买方提出的索赔负有责任，卖方应按照买方同意的下列一种或多种方式解决索赔事宜：</w:t>
      </w:r>
    </w:p>
    <w:p w14:paraId="729902F6">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11.2.1卖方同意退货，并用合同中规定的币种将货款退还给买方，并承担由此发生的一切损失和费用，包括利息、银行手续费、运费、保险费、检验费、仓储费、装卸费以及为保护退回货物所需的其他必要费用；</w:t>
      </w:r>
    </w:p>
    <w:p w14:paraId="53E99B15">
      <w:pPr>
        <w:keepNext w:val="0"/>
        <w:keepLines w:val="0"/>
        <w:pageBreakBefore w:val="0"/>
        <w:kinsoku/>
        <w:wordWrap/>
        <w:overflowPunct/>
        <w:topLinePunct w:val="0"/>
        <w:autoSpaceDE/>
        <w:autoSpaceDN/>
        <w:bidi w:val="0"/>
        <w:adjustRightInd/>
        <w:snapToGrid/>
        <w:spacing w:line="460" w:lineRule="exact"/>
        <w:ind w:left="13" w:leftChars="-50" w:hanging="118" w:hangingChars="37"/>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11.2.2根据货物的低劣程度、损坏程度以及买方所遭受损失的数额，卖方必须按买方所能接受的数额，降低货物的价格；</w:t>
      </w:r>
    </w:p>
    <w:p w14:paraId="3D2D3E6F">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11.2.3用符合合同规定的规格、质量和性能要求的新产品来更换有缺陷的部分，卖方应承担买方所蒙受的全部直接损失以及由此衍生一切费用和风险。</w:t>
      </w:r>
    </w:p>
    <w:p w14:paraId="1AA49096">
      <w:pPr>
        <w:keepNext w:val="0"/>
        <w:keepLines w:val="0"/>
        <w:pageBreakBefore w:val="0"/>
        <w:kinsoku/>
        <w:wordWrap/>
        <w:overflowPunct/>
        <w:topLinePunct w:val="0"/>
        <w:autoSpaceDE/>
        <w:autoSpaceDN/>
        <w:bidi w:val="0"/>
        <w:adjustRightInd/>
        <w:snapToGrid/>
        <w:spacing w:line="460" w:lineRule="exact"/>
        <w:ind w:firstLine="160" w:firstLineChars="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11.3如果在买方发出索赔通知后14天内，卖方未作答复，上述索赔应视为已被卖方接受，如卖方未能在买方提出索赔通知后14天内或买方同意的更长时间内按照本合同规定的任何一种方法解决索赔事宜，买方将从履约保证金中扣回索赔金额，或采用法律手段解决索赔事宜。</w:t>
      </w:r>
    </w:p>
    <w:p w14:paraId="4CA73D67">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12.卖方交付延误</w:t>
      </w:r>
    </w:p>
    <w:p w14:paraId="421F7F75">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12.1卖方应按照合同约定的交付期完成整个工程和提供服务，并交付买方验收使用(符合合同第14条规定的除外)。</w:t>
      </w:r>
    </w:p>
    <w:p w14:paraId="0E765B7D">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12.2如果卖方无正当理由拖延交付，将受到以下制裁：没收履约保证金，加收误期赔偿或终止合同。</w:t>
      </w:r>
    </w:p>
    <w:p w14:paraId="0D599033">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12.3在履行合同过程中，如果卖方遇到不能按时交付使用和提供服务的情况，应及时以书面形式将不能按时交付的理由、可能延误的期限通知买方。买方在收到卖方通知后，应对情况进行分析，决定是否修改合同、酌情延长交付时间，同时保留按第12．2条规定对卖方进行制裁的权力。</w:t>
      </w:r>
    </w:p>
    <w:p w14:paraId="495AAFB2">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13.误期赔偿</w:t>
      </w:r>
    </w:p>
    <w:p w14:paraId="68DE1FF1">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13.1除合同第14条规定外，如果卖方没有按照合同规定的时间交货和提供服务，买方将从货款中扣除误期赔偿费，赔偿费按每天误期货物和服务费用的0.5%计收，直至所有货物交付使用为止。但误期赔偿费的最高限额为误期货物和服务费用5%。一旦达到误期赔偿的最高限额，买方有权终止合同。</w:t>
      </w:r>
    </w:p>
    <w:p w14:paraId="080A9DD1">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14.不可抗力</w:t>
      </w:r>
    </w:p>
    <w:p w14:paraId="41C916F4">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14.1尽管有合同条款第12条、13条和18条的规定，如果卖方因不可抗力而导致合同实施延误或不能履行合同义务的话，不应该被没收履约保证金，也不应该承担误期赔偿或终止合同的责任。</w:t>
      </w:r>
    </w:p>
    <w:p w14:paraId="078AF4FF">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14.2本条所述的“不可抗力”系指那些卖方无法控制、不可预见的事件，但不包括卖方的违约或疏忽。这些事件包括：战争、严重火灾、洪水、台风、地震以及其他买方、卖方商定的事件。</w:t>
      </w:r>
    </w:p>
    <w:p w14:paraId="271BD5CD">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14.3在不可抗力事件发生后，卖方应尽快以书面形式将不可抗力的情况和原因通知采购人，并出具事件发生地政府有关部门的证明。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14:paraId="31A8E85A">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15.税费</w:t>
      </w:r>
    </w:p>
    <w:p w14:paraId="77A4D9D0">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15.1中国政府根据现行税法规定对采购人征收的、与本合同有关的一切税费，均由买方负担，招标文件另有规定的除外。</w:t>
      </w:r>
    </w:p>
    <w:p w14:paraId="67784B44">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15.2中国政府根据现行税法规定对中标供应商征收的、与本合同有关的一切税费，均由卖方负担。</w:t>
      </w:r>
    </w:p>
    <w:p w14:paraId="4270BF5A">
      <w:pPr>
        <w:keepNext w:val="0"/>
        <w:keepLines w:val="0"/>
        <w:pageBreakBefore w:val="0"/>
        <w:kinsoku/>
        <w:wordWrap/>
        <w:overflowPunct/>
        <w:topLinePunct w:val="0"/>
        <w:autoSpaceDE/>
        <w:autoSpaceDN/>
        <w:bidi w:val="0"/>
        <w:adjustRightInd/>
        <w:snapToGrid/>
        <w:spacing w:line="460" w:lineRule="exact"/>
        <w:ind w:firstLine="697" w:firstLineChars="21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15.3在中国境外发生的与本合同执行有关的一切税费应由卖方负担。</w:t>
      </w:r>
    </w:p>
    <w:p w14:paraId="12579D8E">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16.履约保证金</w:t>
      </w:r>
    </w:p>
    <w:p w14:paraId="3AC54C01">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16.1卖方与买方签订本合同时，应向买方交纳履约保证金。</w:t>
      </w:r>
    </w:p>
    <w:p w14:paraId="6A3FBA4F">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16.2如卖方未能履行合同规定的义务，买方有权从履约保证金中取得补偿。</w:t>
      </w:r>
    </w:p>
    <w:p w14:paraId="3CB9DA7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color w:val="auto"/>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rPr>
        <w:t>16.3</w:t>
      </w:r>
      <w:r>
        <w:rPr>
          <w:rFonts w:hint="eastAsia" w:ascii="仿宋_GB2312" w:hAnsi="仿宋_GB2312" w:eastAsia="仿宋_GB2312" w:cs="仿宋_GB2312"/>
          <w:sz w:val="32"/>
          <w:szCs w:val="32"/>
          <w:highlight w:val="none"/>
          <w:lang w:val="en-US" w:eastAsia="zh-CN"/>
        </w:rPr>
        <w:t>履约保证金在竣工验收合格并提交完整的竣工资料后退还。</w:t>
      </w:r>
      <w:r>
        <w:rPr>
          <w:rFonts w:hint="eastAsia" w:ascii="仿宋_GB2312" w:hAnsi="仿宋_GB2312" w:eastAsia="仿宋_GB2312" w:cs="仿宋_GB2312"/>
          <w:b w:val="0"/>
          <w:bCs/>
          <w:color w:val="auto"/>
          <w:kern w:val="2"/>
          <w:sz w:val="32"/>
          <w:szCs w:val="32"/>
          <w:highlight w:val="none"/>
          <w:shd w:val="clear" w:color="auto" w:fill="auto"/>
          <w:lang w:val="en-US" w:eastAsia="zh-CN" w:bidi="ar-SA"/>
        </w:rPr>
        <w:t xml:space="preserve"> </w:t>
      </w:r>
    </w:p>
    <w:p w14:paraId="7E215FAC">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17.争议解决方式</w:t>
      </w:r>
    </w:p>
    <w:p w14:paraId="64F1FBAC">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17.1在执行本合同中所发生的或与本合同有关的一切争端，买方、卖方应通过友好协商的办法进行解决。如从协商开始30天内仍不能解决，则应向买方所在地人民法院提起诉讼。</w:t>
      </w:r>
    </w:p>
    <w:p w14:paraId="49BF8110">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18.违约终止合同</w:t>
      </w:r>
    </w:p>
    <w:p w14:paraId="0517DB91">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18.1在本合同执行过程中，买方可定期对中标人执行合同的情况进行检查，如有下列情况出现，在买方对中标人违约而采取的任何补救措施无效的情况下，买方可向中标人发出终止部分或全部合同的书面通知：</w:t>
      </w:r>
    </w:p>
    <w:p w14:paraId="2CF9A9E9">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18.1.1如果卖方未能在合同规定的期限内办理货物移交手续和提供服务；</w:t>
      </w:r>
    </w:p>
    <w:p w14:paraId="2F954EE3">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18.1.2卖方在收到采购人发出的违约通知后15天内，或经买方书面认可延长的时间内未能纠正其过失；</w:t>
      </w:r>
    </w:p>
    <w:p w14:paraId="04ED596A">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18.1.3如果卖方未能履行合同规定的其他义务。</w:t>
      </w:r>
    </w:p>
    <w:p w14:paraId="44C0D1FC">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pacing w:val="-8"/>
          <w:sz w:val="32"/>
          <w:szCs w:val="32"/>
          <w:highlight w:val="none"/>
        </w:rPr>
      </w:pPr>
      <w:r>
        <w:rPr>
          <w:rFonts w:hint="eastAsia" w:ascii="仿宋_GB2312" w:hAnsi="仿宋_GB2312" w:eastAsia="仿宋_GB2312" w:cs="仿宋_GB2312"/>
          <w:sz w:val="32"/>
          <w:szCs w:val="32"/>
          <w:highlight w:val="none"/>
        </w:rPr>
        <w:t xml:space="preserve">    18.2在买方根据上述第18．1条规定，终止了全部或部分合同后，买方可以依其认为适当的条件和方法购买其他供应商提供的货物和服务，卖方应对买方购买由其他</w:t>
      </w:r>
      <w:r>
        <w:rPr>
          <w:rFonts w:hint="eastAsia" w:ascii="仿宋_GB2312" w:hAnsi="仿宋_GB2312" w:eastAsia="仿宋_GB2312" w:cs="仿宋_GB2312"/>
          <w:spacing w:val="-8"/>
          <w:sz w:val="32"/>
          <w:szCs w:val="32"/>
          <w:highlight w:val="none"/>
        </w:rPr>
        <w:t>供应商提供的货物和服务所超出的那部分费用负责，并继续执行合同中未终止的部分。</w:t>
      </w:r>
    </w:p>
    <w:p w14:paraId="78A42AFC">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19.破产终止合同</w:t>
      </w:r>
    </w:p>
    <w:p w14:paraId="4134A3E7">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19.1如果卖方破产或无清偿能力，买方可在任何时候以书面形式通知卖方终止合同而不给卖方补偿。该终止合同将不损害或影响买方已经采取或将要采取的任何行动或补救措施的权力。</w:t>
      </w:r>
    </w:p>
    <w:p w14:paraId="7D23D47C">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20.转让</w:t>
      </w:r>
    </w:p>
    <w:p w14:paraId="66AD6FEF">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20.1除买方事先书面同意外，卖方不得部分转让或全部转让其应履行的合同义务，否则买方有权中止合同。</w:t>
      </w:r>
    </w:p>
    <w:p w14:paraId="51AA5683">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21.合同生效及其他</w:t>
      </w:r>
    </w:p>
    <w:p w14:paraId="70BBE0DF">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21.1合同的确定应以招标文件和投标文件为基础，不得违背其实质性内容。合同将在双方签字盖章并由卖方递交履约保证金后开始生效。</w:t>
      </w:r>
    </w:p>
    <w:p w14:paraId="5D4F6966">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21.2本合同一式捌份，以中文书写，买方执伍份，卖方执叁份。</w:t>
      </w:r>
    </w:p>
    <w:p w14:paraId="0FF666E5">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21.3如需修改或补充合同内容，应经买方、卖方协商，共同签署书面修改或补充协议。该协议将作为本合同不可分割的一部分。</w:t>
      </w:r>
    </w:p>
    <w:p w14:paraId="4C589C14">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22.合同有效期</w:t>
      </w:r>
    </w:p>
    <w:p w14:paraId="29ABF3C7">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22.1本合同有效期以双方约定为准。</w:t>
      </w:r>
    </w:p>
    <w:p w14:paraId="25626147">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22.2本合同应按照中华人民共和国的现行法律进行解释。</w:t>
      </w:r>
    </w:p>
    <w:p w14:paraId="120A26D0">
      <w:pPr>
        <w:keepNext w:val="0"/>
        <w:keepLines w:val="0"/>
        <w:pageBreakBefore w:val="0"/>
        <w:kinsoku/>
        <w:wordWrap/>
        <w:overflowPunct/>
        <w:topLinePunct w:val="0"/>
        <w:autoSpaceDE/>
        <w:autoSpaceDN/>
        <w:bidi w:val="0"/>
        <w:adjustRightInd/>
        <w:snapToGrid/>
        <w:spacing w:beforeLines="50" w:afterLines="50" w:line="460" w:lineRule="exact"/>
        <w:textAlignment w:val="auto"/>
        <w:rPr>
          <w:rFonts w:hint="eastAsia" w:ascii="仿宋_GB2312" w:hAnsi="仿宋_GB2312" w:eastAsia="仿宋_GB2312" w:cs="仿宋_GB2312"/>
          <w:b/>
          <w:sz w:val="32"/>
          <w:szCs w:val="32"/>
          <w:highlight w:val="none"/>
        </w:rPr>
      </w:pPr>
    </w:p>
    <w:p w14:paraId="0AAE345C">
      <w:pPr>
        <w:keepNext w:val="0"/>
        <w:keepLines w:val="0"/>
        <w:pageBreakBefore w:val="0"/>
        <w:kinsoku/>
        <w:wordWrap/>
        <w:overflowPunct/>
        <w:topLinePunct w:val="0"/>
        <w:autoSpaceDE/>
        <w:autoSpaceDN/>
        <w:bidi w:val="0"/>
        <w:adjustRightInd/>
        <w:snapToGrid/>
        <w:spacing w:beforeLines="50" w:afterLines="50" w:line="460" w:lineRule="exact"/>
        <w:textAlignment w:val="auto"/>
        <w:rPr>
          <w:rFonts w:hint="eastAsia" w:ascii="仿宋_GB2312" w:hAnsi="仿宋_GB2312" w:eastAsia="仿宋_GB2312" w:cs="仿宋_GB2312"/>
          <w:b/>
          <w:sz w:val="32"/>
          <w:szCs w:val="32"/>
          <w:highlight w:val="none"/>
        </w:rPr>
      </w:pPr>
    </w:p>
    <w:p w14:paraId="47111D1D">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sz w:val="32"/>
          <w:szCs w:val="32"/>
          <w:highlight w:val="none"/>
        </w:rPr>
      </w:pPr>
    </w:p>
    <w:p w14:paraId="148D4763">
      <w:pPr>
        <w:keepNext w:val="0"/>
        <w:keepLines w:val="0"/>
        <w:pageBreakBefore w:val="0"/>
        <w:kinsoku/>
        <w:wordWrap/>
        <w:overflowPunct/>
        <w:topLinePunct w:val="0"/>
        <w:autoSpaceDE/>
        <w:autoSpaceDN/>
        <w:bidi w:val="0"/>
        <w:adjustRightInd/>
        <w:snapToGrid/>
        <w:spacing w:beforeLines="50" w:afterLines="50" w:line="460" w:lineRule="exact"/>
        <w:jc w:val="center"/>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三、合同特殊条款</w:t>
      </w:r>
    </w:p>
    <w:p w14:paraId="369BCB87">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合同特殊条款是合同一般条款的补充和修改。如果两者之间有抵触，应以特殊条款为准。合同特殊条款的序号与合同一般条款序号相对应。</w:t>
      </w:r>
    </w:p>
    <w:p w14:paraId="165CD6E4">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1、定义</w:t>
      </w:r>
    </w:p>
    <w:p w14:paraId="6D46FE00">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u w:val="single"/>
          <w:lang w:eastAsia="zh-CN"/>
        </w:rPr>
      </w:pPr>
      <w:r>
        <w:rPr>
          <w:rFonts w:hint="eastAsia" w:ascii="仿宋_GB2312" w:hAnsi="仿宋_GB2312" w:eastAsia="仿宋_GB2312" w:cs="仿宋_GB2312"/>
          <w:sz w:val="32"/>
          <w:szCs w:val="32"/>
          <w:highlight w:val="none"/>
        </w:rPr>
        <w:t>1. 5买方：本合同买方系指：</w:t>
      </w:r>
      <w:r>
        <w:rPr>
          <w:rFonts w:hint="eastAsia" w:ascii="仿宋_GB2312" w:hAnsi="仿宋_GB2312" w:eastAsia="仿宋_GB2312" w:cs="仿宋_GB2312"/>
          <w:b/>
          <w:sz w:val="32"/>
          <w:szCs w:val="32"/>
          <w:highlight w:val="none"/>
          <w:u w:val="single"/>
          <w:lang w:eastAsia="zh-CN"/>
        </w:rPr>
        <w:t>启东市自来水厂有限公司</w:t>
      </w:r>
    </w:p>
    <w:p w14:paraId="7AB6C03D">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1．6本合同卖方系指：</w:t>
      </w:r>
      <w:r>
        <w:rPr>
          <w:rFonts w:hint="eastAsia" w:ascii="仿宋_GB2312" w:hAnsi="仿宋_GB2312" w:eastAsia="仿宋_GB2312" w:cs="仿宋_GB2312"/>
          <w:sz w:val="32"/>
          <w:szCs w:val="32"/>
          <w:highlight w:val="none"/>
          <w:u w:val="single"/>
        </w:rPr>
        <w:t xml:space="preserve">     （中标单位名称）                       </w:t>
      </w:r>
    </w:p>
    <w:p w14:paraId="459B7249">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sz w:val="32"/>
          <w:szCs w:val="32"/>
          <w:highlight w:val="none"/>
        </w:rPr>
        <w:t>1．7现场：本合同项下的货物安装和运行地点位于：</w:t>
      </w:r>
      <w:r>
        <w:rPr>
          <w:rFonts w:hint="eastAsia" w:ascii="仿宋_GB2312" w:hAnsi="仿宋_GB2312" w:eastAsia="仿宋_GB2312" w:cs="仿宋_GB2312"/>
          <w:b/>
          <w:sz w:val="32"/>
          <w:szCs w:val="32"/>
          <w:highlight w:val="none"/>
          <w:u w:val="single"/>
          <w:lang w:eastAsia="zh-CN"/>
        </w:rPr>
        <w:t>启东市自来水厂有限公司</w:t>
      </w:r>
    </w:p>
    <w:p w14:paraId="71C7C18E">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5、交货方式</w:t>
      </w:r>
    </w:p>
    <w:p w14:paraId="6AC998DC">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rPr>
        <w:t>5.1本合同项下的货物交货方式为：</w:t>
      </w:r>
      <w:r>
        <w:rPr>
          <w:rFonts w:hint="eastAsia" w:ascii="仿宋_GB2312" w:hAnsi="仿宋_GB2312" w:eastAsia="仿宋_GB2312" w:cs="仿宋_GB2312"/>
          <w:sz w:val="32"/>
          <w:szCs w:val="32"/>
          <w:highlight w:val="none"/>
          <w:u w:val="single"/>
          <w:lang w:val="en-US" w:eastAsia="zh-CN"/>
        </w:rPr>
        <w:t>签订合同后30</w:t>
      </w:r>
      <w:r>
        <w:rPr>
          <w:rFonts w:hint="eastAsia" w:ascii="仿宋_GB2312" w:hAnsi="仿宋_GB2312" w:eastAsia="仿宋_GB2312" w:cs="仿宋_GB2312"/>
          <w:sz w:val="32"/>
          <w:szCs w:val="32"/>
          <w:highlight w:val="none"/>
          <w:u w:val="single"/>
          <w:lang w:val="zh-CN" w:eastAsia="zh-CN"/>
        </w:rPr>
        <w:t>日历天</w:t>
      </w:r>
      <w:r>
        <w:rPr>
          <w:rFonts w:hint="eastAsia" w:ascii="仿宋_GB2312" w:hAnsi="仿宋_GB2312" w:eastAsia="仿宋_GB2312" w:cs="仿宋_GB2312"/>
          <w:sz w:val="32"/>
          <w:szCs w:val="32"/>
          <w:highlight w:val="none"/>
          <w:u w:val="single"/>
          <w:lang w:val="en-US" w:eastAsia="zh-CN"/>
        </w:rPr>
        <w:t xml:space="preserve">完成采购及安装。（具体进场及工期以发包人书面通知为准） </w:t>
      </w:r>
    </w:p>
    <w:p w14:paraId="24120FEB">
      <w:pPr>
        <w:keepNext w:val="0"/>
        <w:keepLines w:val="0"/>
        <w:pageBreakBefore w:val="0"/>
        <w:widowControl/>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、付款条件：</w:t>
      </w:r>
    </w:p>
    <w:p w14:paraId="11BE5EA5">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lang w:val="zh-CN" w:eastAsia="zh-CN"/>
        </w:rPr>
        <w:t>本项目</w:t>
      </w:r>
      <w:r>
        <w:rPr>
          <w:rFonts w:hint="eastAsia" w:ascii="仿宋_GB2312" w:hAnsi="仿宋_GB2312" w:eastAsia="仿宋_GB2312" w:cs="仿宋_GB2312"/>
          <w:sz w:val="32"/>
          <w:szCs w:val="32"/>
          <w:highlight w:val="none"/>
          <w:u w:val="single"/>
          <w:lang w:val="en-US" w:eastAsia="zh-CN"/>
        </w:rPr>
        <w:t>须满足省供排水中心等级实验室要求，项目全部完工经验收合格后并提交完整的竣工资料和结算资料，经买方认定合格后一个月内付至合同价的80%，余款于竣工验收合格后分二年无息支付，竣工验收合格一年后一个月内付至审定价的90%（审计未完成付至合同价的85%），竣工验收合格满二年无质量问题并审计结束后一个月内付清余款。若本项目有甩项、负签证等情况，每次付款还应扣除相应费用。卖方均应出具相应金额的发票。逾期提供发票的，付款期限相应顺延。注：若2024年年底未完工，则2024年年底付至已完工程量的60%。（以上付款均不计利息）</w:t>
      </w:r>
      <w:r>
        <w:rPr>
          <w:rFonts w:hint="eastAsia" w:ascii="仿宋_GB2312" w:hAnsi="仿宋_GB2312" w:eastAsia="仿宋_GB2312" w:cs="仿宋_GB2312"/>
          <w:sz w:val="32"/>
          <w:szCs w:val="32"/>
          <w:highlight w:val="none"/>
          <w:u w:val="single"/>
        </w:rPr>
        <w:t>。</w:t>
      </w:r>
    </w:p>
    <w:p w14:paraId="726FD73D">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、质量保证：</w:t>
      </w:r>
      <w:r>
        <w:rPr>
          <w:rFonts w:hint="eastAsia" w:ascii="仿宋_GB2312" w:hAnsi="仿宋_GB2312" w:eastAsia="仿宋_GB2312" w:cs="仿宋_GB2312"/>
          <w:sz w:val="32"/>
          <w:szCs w:val="32"/>
          <w:highlight w:val="none"/>
          <w:u w:val="single"/>
        </w:rPr>
        <w:t>按一般条款第10条执行。</w:t>
      </w:r>
    </w:p>
    <w:p w14:paraId="6D7A5164">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u w:val="single"/>
          <w:lang w:val="en-US" w:eastAsia="zh-CN"/>
        </w:rPr>
        <w:t>卖方</w:t>
      </w:r>
      <w:r>
        <w:rPr>
          <w:rFonts w:hint="eastAsia" w:ascii="仿宋_GB2312" w:hAnsi="仿宋_GB2312" w:eastAsia="仿宋_GB2312" w:cs="仿宋_GB2312"/>
          <w:sz w:val="32"/>
          <w:szCs w:val="32"/>
          <w:highlight w:val="none"/>
          <w:u w:val="single"/>
        </w:rPr>
        <w:t>须提供符合采购需求、从未使用过的全新设备，产品质量符合</w:t>
      </w:r>
      <w:r>
        <w:rPr>
          <w:rFonts w:hint="eastAsia" w:ascii="仿宋_GB2312" w:hAnsi="仿宋_GB2312" w:eastAsia="仿宋_GB2312" w:cs="仿宋_GB2312"/>
          <w:sz w:val="32"/>
          <w:szCs w:val="32"/>
          <w:highlight w:val="none"/>
          <w:u w:val="single"/>
          <w:lang w:val="en-US" w:eastAsia="zh-CN"/>
        </w:rPr>
        <w:t>招标文件</w:t>
      </w:r>
      <w:r>
        <w:rPr>
          <w:rFonts w:hint="eastAsia" w:ascii="仿宋_GB2312" w:hAnsi="仿宋_GB2312" w:eastAsia="仿宋_GB2312" w:cs="仿宋_GB2312"/>
          <w:sz w:val="32"/>
          <w:szCs w:val="32"/>
          <w:highlight w:val="none"/>
          <w:u w:val="single"/>
        </w:rPr>
        <w:t>要求、行业及国家标准（供货时提供相关证明材料、有效产品合格证），经试运行满足使用要求并最终验收合格。</w:t>
      </w:r>
    </w:p>
    <w:p w14:paraId="3FD29372">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质保要求：本项目所有货物必须提供一年全免费质保（配件+人工）及售后服务。质保期内</w:t>
      </w:r>
      <w:r>
        <w:rPr>
          <w:rFonts w:hint="eastAsia" w:ascii="仿宋_GB2312" w:hAnsi="仿宋_GB2312" w:eastAsia="仿宋_GB2312" w:cs="仿宋_GB2312"/>
          <w:sz w:val="32"/>
          <w:szCs w:val="32"/>
          <w:highlight w:val="none"/>
          <w:u w:val="single"/>
          <w:lang w:val="en-US" w:eastAsia="zh-CN"/>
        </w:rPr>
        <w:t>卖方</w:t>
      </w:r>
      <w:r>
        <w:rPr>
          <w:rFonts w:hint="eastAsia" w:ascii="仿宋_GB2312" w:hAnsi="仿宋_GB2312" w:eastAsia="仿宋_GB2312" w:cs="仿宋_GB2312"/>
          <w:sz w:val="32"/>
          <w:szCs w:val="32"/>
          <w:highlight w:val="none"/>
          <w:u w:val="single"/>
        </w:rPr>
        <w:t>应免费维修，质保期外的维修收费按国家和</w:t>
      </w:r>
      <w:r>
        <w:rPr>
          <w:rFonts w:hint="eastAsia" w:ascii="仿宋_GB2312" w:hAnsi="仿宋_GB2312" w:eastAsia="仿宋_GB2312" w:cs="仿宋_GB2312"/>
          <w:sz w:val="32"/>
          <w:szCs w:val="32"/>
          <w:highlight w:val="none"/>
          <w:u w:val="single"/>
          <w:lang w:val="en-US" w:eastAsia="zh-CN"/>
        </w:rPr>
        <w:t>卖方</w:t>
      </w:r>
      <w:r>
        <w:rPr>
          <w:rFonts w:hint="eastAsia" w:ascii="仿宋_GB2312" w:hAnsi="仿宋_GB2312" w:eastAsia="仿宋_GB2312" w:cs="仿宋_GB2312"/>
          <w:sz w:val="32"/>
          <w:szCs w:val="32"/>
          <w:highlight w:val="none"/>
          <w:u w:val="single"/>
        </w:rPr>
        <w:t>的相关规定办理。所有设备质保时间为自验收合格之日起计。</w:t>
      </w:r>
    </w:p>
    <w:p w14:paraId="49D373CE">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售后服务要求：在质保期内，同一商品、同一质量问题连续两次维修仍无法正常使用，</w:t>
      </w:r>
      <w:r>
        <w:rPr>
          <w:rFonts w:hint="eastAsia" w:ascii="仿宋_GB2312" w:hAnsi="仿宋_GB2312" w:eastAsia="仿宋_GB2312" w:cs="仿宋_GB2312"/>
          <w:sz w:val="32"/>
          <w:szCs w:val="32"/>
          <w:highlight w:val="none"/>
          <w:u w:val="single"/>
          <w:lang w:val="en-US" w:eastAsia="zh-CN"/>
        </w:rPr>
        <w:t>卖方</w:t>
      </w:r>
      <w:r>
        <w:rPr>
          <w:rFonts w:hint="eastAsia" w:ascii="仿宋_GB2312" w:hAnsi="仿宋_GB2312" w:eastAsia="仿宋_GB2312" w:cs="仿宋_GB2312"/>
          <w:sz w:val="32"/>
          <w:szCs w:val="32"/>
          <w:highlight w:val="none"/>
          <w:u w:val="single"/>
        </w:rPr>
        <w:t>无条件给予全套更新或退货。在免费质保期内，</w:t>
      </w:r>
      <w:r>
        <w:rPr>
          <w:rFonts w:hint="eastAsia" w:ascii="仿宋_GB2312" w:hAnsi="仿宋_GB2312" w:eastAsia="仿宋_GB2312" w:cs="仿宋_GB2312"/>
          <w:sz w:val="32"/>
          <w:szCs w:val="32"/>
          <w:highlight w:val="none"/>
          <w:u w:val="single"/>
          <w:lang w:val="en-US" w:eastAsia="zh-CN"/>
        </w:rPr>
        <w:t>卖方</w:t>
      </w:r>
      <w:r>
        <w:rPr>
          <w:rFonts w:hint="eastAsia" w:ascii="仿宋_GB2312" w:hAnsi="仿宋_GB2312" w:eastAsia="仿宋_GB2312" w:cs="仿宋_GB2312"/>
          <w:sz w:val="32"/>
          <w:szCs w:val="32"/>
          <w:highlight w:val="none"/>
          <w:u w:val="single"/>
        </w:rPr>
        <w:t>在接到用户单位电话通知后，须8小时之内上门服务并负责修复。如需更换货物或送修，必须在12小时内提供备用货物，并在5个工作日内负责维修完毕并送至用户单位处。</w:t>
      </w:r>
      <w:r>
        <w:rPr>
          <w:rFonts w:hint="eastAsia" w:ascii="仿宋_GB2312" w:hAnsi="仿宋_GB2312" w:eastAsia="仿宋_GB2312" w:cs="仿宋_GB2312"/>
          <w:sz w:val="32"/>
          <w:szCs w:val="32"/>
          <w:highlight w:val="none"/>
          <w:u w:val="single"/>
          <w:lang w:val="en-US" w:eastAsia="zh-CN"/>
        </w:rPr>
        <w:t>卖方</w:t>
      </w:r>
      <w:r>
        <w:rPr>
          <w:rFonts w:hint="eastAsia" w:ascii="仿宋_GB2312" w:hAnsi="仿宋_GB2312" w:eastAsia="仿宋_GB2312" w:cs="仿宋_GB2312"/>
          <w:sz w:val="32"/>
          <w:szCs w:val="32"/>
          <w:highlight w:val="none"/>
          <w:u w:val="single"/>
        </w:rPr>
        <w:t>超时或未在规定的时间内及时处理故障，每次扣款2000元。</w:t>
      </w:r>
    </w:p>
    <w:p w14:paraId="6D930BF8">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、索赔：</w:t>
      </w:r>
    </w:p>
    <w:p w14:paraId="2618FCF6">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lang w:val="en-US" w:eastAsia="zh-CN"/>
        </w:rPr>
        <w:t>13.3</w:t>
      </w:r>
      <w:r>
        <w:rPr>
          <w:rFonts w:hint="eastAsia" w:ascii="仿宋_GB2312" w:hAnsi="仿宋_GB2312" w:eastAsia="仿宋_GB2312" w:cs="仿宋_GB2312"/>
          <w:sz w:val="32"/>
          <w:szCs w:val="32"/>
          <w:highlight w:val="none"/>
        </w:rPr>
        <w:t>索赔通知期限：</w:t>
      </w:r>
      <w:r>
        <w:rPr>
          <w:rFonts w:hint="eastAsia" w:ascii="仿宋_GB2312" w:hAnsi="仿宋_GB2312" w:eastAsia="仿宋_GB2312" w:cs="仿宋_GB2312"/>
          <w:sz w:val="32"/>
          <w:szCs w:val="32"/>
          <w:highlight w:val="none"/>
          <w:u w:val="single"/>
        </w:rPr>
        <w:t>14天。</w:t>
      </w:r>
    </w:p>
    <w:p w14:paraId="334C5545">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、不可抗力：</w:t>
      </w:r>
    </w:p>
    <w:p w14:paraId="79DA1C57">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 2</w:t>
      </w:r>
      <w:r>
        <w:rPr>
          <w:rFonts w:hint="eastAsia" w:ascii="仿宋_GB2312" w:hAnsi="仿宋_GB2312" w:eastAsia="仿宋_GB2312" w:cs="仿宋_GB2312"/>
          <w:sz w:val="32"/>
          <w:szCs w:val="32"/>
          <w:highlight w:val="none"/>
          <w:u w:val="single"/>
        </w:rPr>
        <w:t>不可抗力通知送达时间：事故发生后7天内。</w:t>
      </w:r>
    </w:p>
    <w:p w14:paraId="39909599">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、违约赔偿：</w:t>
      </w:r>
      <w:r>
        <w:rPr>
          <w:rFonts w:hint="eastAsia" w:ascii="仿宋_GB2312" w:hAnsi="仿宋_GB2312" w:eastAsia="仿宋_GB2312" w:cs="仿宋_GB2312"/>
          <w:sz w:val="32"/>
          <w:szCs w:val="32"/>
          <w:highlight w:val="none"/>
          <w:u w:val="single"/>
          <w:lang w:val="en-US" w:eastAsia="zh-CN"/>
        </w:rPr>
        <w:t>若卖方未按照合同约定时间交货的，且未及时以书面形式向买方提交延误原因，又无正当理由的，每推迟一天罚3000元，推迟7天及以上的则买方有权罚没所有履约保证金</w:t>
      </w:r>
      <w:r>
        <w:rPr>
          <w:rFonts w:hint="eastAsia" w:ascii="仿宋_GB2312" w:hAnsi="仿宋_GB2312" w:eastAsia="仿宋_GB2312" w:cs="仿宋_GB2312"/>
          <w:sz w:val="32"/>
          <w:szCs w:val="32"/>
          <w:highlight w:val="none"/>
          <w:u w:val="single"/>
        </w:rPr>
        <w:t>。</w:t>
      </w:r>
    </w:p>
    <w:p w14:paraId="4B99B754">
      <w:pPr>
        <w:keepNext w:val="0"/>
        <w:keepLines w:val="0"/>
        <w:pageBreakBefore w:val="0"/>
        <w:widowControl w:val="0"/>
        <w:tabs>
          <w:tab w:val="left" w:pos="6860"/>
          <w:tab w:val="left" w:pos="7140"/>
        </w:tabs>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lang w:val="en-US" w:eastAsia="zh-CN"/>
        </w:rPr>
        <w:t>26</w:t>
      </w:r>
      <w:r>
        <w:rPr>
          <w:rFonts w:hint="eastAsia" w:ascii="仿宋_GB2312" w:hAnsi="仿宋_GB2312" w:eastAsia="仿宋_GB2312" w:cs="仿宋_GB2312"/>
          <w:sz w:val="32"/>
          <w:szCs w:val="32"/>
          <w:highlight w:val="none"/>
        </w:rPr>
        <w:t>、提交履约保证金的时</w:t>
      </w:r>
      <w:r>
        <w:rPr>
          <w:rFonts w:hint="eastAsia" w:ascii="仿宋_GB2312" w:hAnsi="仿宋_GB2312" w:eastAsia="仿宋_GB2312" w:cs="仿宋_GB2312"/>
          <w:color w:val="auto"/>
          <w:sz w:val="32"/>
          <w:szCs w:val="32"/>
          <w:highlight w:val="none"/>
        </w:rPr>
        <w:t>间：</w:t>
      </w:r>
      <w:r>
        <w:rPr>
          <w:rFonts w:hint="eastAsia" w:ascii="仿宋_GB2312" w:hAnsi="仿宋_GB2312" w:eastAsia="仿宋_GB2312" w:cs="仿宋_GB2312"/>
          <w:sz w:val="32"/>
          <w:szCs w:val="32"/>
          <w:highlight w:val="none"/>
          <w:u w:val="single"/>
          <w:lang w:val="en-US" w:eastAsia="zh-CN"/>
        </w:rPr>
        <w:t>签订合同前交至买方指定账户。</w:t>
      </w:r>
    </w:p>
    <w:p w14:paraId="158A0303">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履约保证金金额：</w:t>
      </w:r>
      <w:r>
        <w:rPr>
          <w:rFonts w:hint="eastAsia" w:ascii="仿宋_GB2312" w:hAnsi="仿宋_GB2312" w:eastAsia="仿宋_GB2312" w:cs="仿宋_GB2312"/>
          <w:sz w:val="32"/>
          <w:szCs w:val="32"/>
          <w:highlight w:val="none"/>
          <w:u w:val="single"/>
          <w:lang w:val="en-US" w:eastAsia="zh-CN"/>
        </w:rPr>
        <w:t>合同价的10%</w:t>
      </w:r>
      <w:r>
        <w:rPr>
          <w:rFonts w:hint="eastAsia" w:ascii="仿宋_GB2312" w:hAnsi="仿宋_GB2312" w:eastAsia="仿宋_GB2312" w:cs="仿宋_GB2312"/>
          <w:sz w:val="32"/>
          <w:szCs w:val="32"/>
          <w:highlight w:val="none"/>
          <w:u w:val="single"/>
        </w:rPr>
        <w:t>；形式：</w:t>
      </w:r>
      <w:r>
        <w:rPr>
          <w:rFonts w:hint="eastAsia" w:ascii="仿宋_GB2312" w:hAnsi="仿宋_GB2312" w:eastAsia="仿宋_GB2312" w:cs="仿宋_GB2312"/>
          <w:sz w:val="32"/>
          <w:szCs w:val="32"/>
          <w:highlight w:val="none"/>
          <w:u w:val="single"/>
          <w:lang w:val="en-US" w:eastAsia="zh-CN"/>
        </w:rPr>
        <w:t>数字人民币或银行汇票或转账</w:t>
      </w:r>
      <w:r>
        <w:rPr>
          <w:rFonts w:hint="eastAsia" w:ascii="仿宋_GB2312" w:hAnsi="仿宋_GB2312" w:eastAsia="仿宋_GB2312" w:cs="仿宋_GB2312"/>
          <w:sz w:val="32"/>
          <w:szCs w:val="32"/>
          <w:highlight w:val="none"/>
          <w:u w:val="single"/>
        </w:rPr>
        <w:t>。</w:t>
      </w:r>
      <w:r>
        <w:rPr>
          <w:rFonts w:hint="eastAsia" w:ascii="仿宋_GB2312" w:hAnsi="仿宋_GB2312" w:eastAsia="仿宋_GB2312" w:cs="仿宋_GB2312"/>
          <w:sz w:val="32"/>
          <w:szCs w:val="32"/>
          <w:highlight w:val="none"/>
          <w:u w:val="single"/>
          <w:lang w:val="en-US" w:eastAsia="zh-CN"/>
        </w:rPr>
        <w:t>履约保证金在竣工验收合格并提交完整的竣工资料后退还</w:t>
      </w: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u w:val="single"/>
        </w:rPr>
        <w:t xml:space="preserve"> </w:t>
      </w:r>
    </w:p>
    <w:p w14:paraId="357A1694">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、补充条款：</w:t>
      </w:r>
    </w:p>
    <w:p w14:paraId="24100E83">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lang w:val="en-US" w:eastAsia="zh-CN"/>
        </w:rPr>
        <w:t>（1）在合同签订及履行过程中，增加或减少货物，若货物与《报价明细表》中相同或相似的，则数量按实计算，单价按投标报价（综合单价）计取；若新增《报价明细表》以外的货物，则数量按实计算，价格由卖方以书面形式提出、买方以书面形式予以确认。</w:t>
      </w:r>
    </w:p>
    <w:p w14:paraId="145DD131">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u w:val="single"/>
          <w:lang w:val="en-US" w:eastAsia="zh-CN"/>
        </w:rPr>
        <w:t>2</w:t>
      </w: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u w:val="single"/>
        </w:rPr>
        <w:t>卖方必须严格按照招标文件规定提供合格的全新现货并符合国家规定技术标准和规范的合格产品，并提供相应出厂证明、品质保证书及其它有效证明文件。</w:t>
      </w:r>
      <w:r>
        <w:rPr>
          <w:rFonts w:hint="eastAsia" w:ascii="仿宋_GB2312" w:hAnsi="仿宋_GB2312" w:eastAsia="仿宋_GB2312" w:cs="仿宋_GB2312"/>
          <w:sz w:val="32"/>
          <w:szCs w:val="32"/>
          <w:highlight w:val="none"/>
          <w:u w:val="single"/>
          <w:lang w:eastAsia="zh-CN"/>
        </w:rPr>
        <w:t>卖方</w:t>
      </w:r>
      <w:r>
        <w:rPr>
          <w:rFonts w:hint="eastAsia" w:ascii="仿宋_GB2312" w:hAnsi="仿宋_GB2312" w:eastAsia="仿宋_GB2312" w:cs="仿宋_GB2312"/>
          <w:sz w:val="32"/>
          <w:szCs w:val="32"/>
          <w:highlight w:val="none"/>
          <w:u w:val="single"/>
        </w:rPr>
        <w:t>在采购材料设备前，应获得</w:t>
      </w:r>
      <w:r>
        <w:rPr>
          <w:rFonts w:hint="eastAsia" w:ascii="仿宋_GB2312" w:hAnsi="仿宋_GB2312" w:eastAsia="仿宋_GB2312" w:cs="仿宋_GB2312"/>
          <w:sz w:val="32"/>
          <w:szCs w:val="32"/>
          <w:highlight w:val="none"/>
          <w:u w:val="single"/>
          <w:lang w:eastAsia="zh-CN"/>
        </w:rPr>
        <w:t>买方</w:t>
      </w:r>
      <w:r>
        <w:rPr>
          <w:rFonts w:hint="eastAsia" w:ascii="仿宋_GB2312" w:hAnsi="仿宋_GB2312" w:eastAsia="仿宋_GB2312" w:cs="仿宋_GB2312"/>
          <w:sz w:val="32"/>
          <w:szCs w:val="32"/>
          <w:highlight w:val="none"/>
          <w:u w:val="single"/>
        </w:rPr>
        <w:t>对材料设备的品牌、规格、型号、质量的书面确认后方可采购，并且材料设备采购后，应通知</w:t>
      </w:r>
      <w:r>
        <w:rPr>
          <w:rFonts w:hint="eastAsia" w:ascii="仿宋_GB2312" w:hAnsi="仿宋_GB2312" w:eastAsia="仿宋_GB2312" w:cs="仿宋_GB2312"/>
          <w:sz w:val="32"/>
          <w:szCs w:val="32"/>
          <w:highlight w:val="none"/>
          <w:u w:val="single"/>
          <w:lang w:eastAsia="zh-CN"/>
        </w:rPr>
        <w:t>买方</w:t>
      </w:r>
      <w:r>
        <w:rPr>
          <w:rFonts w:hint="eastAsia" w:ascii="仿宋_GB2312" w:hAnsi="仿宋_GB2312" w:eastAsia="仿宋_GB2312" w:cs="仿宋_GB2312"/>
          <w:sz w:val="32"/>
          <w:szCs w:val="32"/>
          <w:highlight w:val="none"/>
          <w:u w:val="single"/>
        </w:rPr>
        <w:t>验收并经书面确认后方可使用</w:t>
      </w: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u w:val="single"/>
        </w:rPr>
        <w:t>否则，所引起的一切后果均由</w:t>
      </w:r>
      <w:r>
        <w:rPr>
          <w:rFonts w:hint="eastAsia" w:ascii="仿宋_GB2312" w:hAnsi="仿宋_GB2312" w:eastAsia="仿宋_GB2312" w:cs="仿宋_GB2312"/>
          <w:sz w:val="32"/>
          <w:szCs w:val="32"/>
          <w:highlight w:val="none"/>
          <w:u w:val="single"/>
          <w:lang w:eastAsia="zh-CN"/>
        </w:rPr>
        <w:t>卖方</w:t>
      </w:r>
      <w:r>
        <w:rPr>
          <w:rFonts w:hint="eastAsia" w:ascii="仿宋_GB2312" w:hAnsi="仿宋_GB2312" w:eastAsia="仿宋_GB2312" w:cs="仿宋_GB2312"/>
          <w:sz w:val="32"/>
          <w:szCs w:val="32"/>
          <w:highlight w:val="none"/>
          <w:u w:val="single"/>
        </w:rPr>
        <w:t>承担。</w:t>
      </w:r>
    </w:p>
    <w:p w14:paraId="4C090D92">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u w:val="single"/>
          <w:lang w:val="en-US" w:eastAsia="zh-CN"/>
        </w:rPr>
        <w:t>3</w:t>
      </w: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u w:val="single"/>
        </w:rPr>
        <w:t>卖方必须负责该</w:t>
      </w:r>
      <w:r>
        <w:rPr>
          <w:rFonts w:hint="eastAsia" w:ascii="仿宋_GB2312" w:hAnsi="仿宋_GB2312" w:eastAsia="仿宋_GB2312" w:cs="仿宋_GB2312"/>
          <w:sz w:val="32"/>
          <w:szCs w:val="32"/>
          <w:highlight w:val="none"/>
          <w:u w:val="single"/>
          <w:lang w:eastAsia="zh-CN"/>
        </w:rPr>
        <w:t>设备及附件</w:t>
      </w:r>
      <w:r>
        <w:rPr>
          <w:rFonts w:hint="eastAsia" w:ascii="仿宋_GB2312" w:hAnsi="仿宋_GB2312" w:eastAsia="仿宋_GB2312" w:cs="仿宋_GB2312"/>
          <w:sz w:val="32"/>
          <w:szCs w:val="32"/>
          <w:highlight w:val="none"/>
          <w:u w:val="single"/>
        </w:rPr>
        <w:t>的运输，并负责安装、调试、检测合格后交付使用。</w:t>
      </w:r>
    </w:p>
    <w:p w14:paraId="6E821DC4">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u w:val="single"/>
          <w:lang w:val="en-US" w:eastAsia="zh-CN"/>
        </w:rPr>
        <w:t>4</w:t>
      </w: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买方有权对</w:t>
      </w:r>
      <w:r>
        <w:rPr>
          <w:rFonts w:hint="eastAsia" w:ascii="仿宋_GB2312" w:hAnsi="仿宋_GB2312" w:eastAsia="仿宋_GB2312" w:cs="仿宋_GB2312"/>
          <w:color w:val="auto"/>
          <w:sz w:val="32"/>
          <w:szCs w:val="32"/>
          <w:highlight w:val="none"/>
          <w:u w:val="single"/>
          <w:lang w:val="en-US" w:eastAsia="zh-CN"/>
        </w:rPr>
        <w:t>卖方</w:t>
      </w:r>
      <w:r>
        <w:rPr>
          <w:rFonts w:hint="eastAsia" w:ascii="仿宋_GB2312" w:hAnsi="仿宋_GB2312" w:eastAsia="仿宋_GB2312" w:cs="仿宋_GB2312"/>
          <w:color w:val="auto"/>
          <w:sz w:val="32"/>
          <w:szCs w:val="32"/>
          <w:highlight w:val="none"/>
          <w:u w:val="single"/>
        </w:rPr>
        <w:t>提供的货物进行抽样检测，如经抽样检测合格的，检测费用由买方承担。如发现</w:t>
      </w:r>
      <w:r>
        <w:rPr>
          <w:rFonts w:hint="eastAsia" w:ascii="仿宋_GB2312" w:hAnsi="仿宋_GB2312" w:eastAsia="仿宋_GB2312" w:cs="仿宋_GB2312"/>
          <w:color w:val="auto"/>
          <w:sz w:val="32"/>
          <w:szCs w:val="32"/>
          <w:highlight w:val="none"/>
          <w:u w:val="single"/>
          <w:lang w:val="en-US" w:eastAsia="zh-CN"/>
        </w:rPr>
        <w:t>卖方</w:t>
      </w:r>
      <w:r>
        <w:rPr>
          <w:rFonts w:hint="eastAsia" w:ascii="仿宋_GB2312" w:hAnsi="仿宋_GB2312" w:eastAsia="仿宋_GB2312" w:cs="仿宋_GB2312"/>
          <w:color w:val="auto"/>
          <w:sz w:val="32"/>
          <w:szCs w:val="32"/>
          <w:highlight w:val="none"/>
          <w:u w:val="single"/>
        </w:rPr>
        <w:t>提供的货物质量不合格的或不满足招标文件要求的，检测费用由卖方承担，且买方有权终止合同，未支付的货物款不予支付，由此引起的所有损失，买方将依法予以追究。</w:t>
      </w:r>
    </w:p>
    <w:p w14:paraId="0AEB2D5B">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5</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卖方应负责设备的整个安装工作，以及为完成合格安装所需的</w:t>
      </w:r>
      <w:r>
        <w:rPr>
          <w:rFonts w:hint="eastAsia" w:ascii="仿宋_GB2312" w:hAnsi="仿宋_GB2312" w:eastAsia="仿宋_GB2312" w:cs="仿宋_GB2312"/>
          <w:color w:val="auto"/>
          <w:sz w:val="32"/>
          <w:szCs w:val="32"/>
          <w:highlight w:val="none"/>
          <w:u w:val="single"/>
          <w:lang w:eastAsia="zh-CN"/>
        </w:rPr>
        <w:t>零配件</w:t>
      </w:r>
      <w:r>
        <w:rPr>
          <w:rFonts w:hint="eastAsia" w:ascii="仿宋_GB2312" w:hAnsi="仿宋_GB2312" w:eastAsia="仿宋_GB2312" w:cs="仿宋_GB2312"/>
          <w:color w:val="auto"/>
          <w:sz w:val="32"/>
          <w:szCs w:val="32"/>
          <w:highlight w:val="none"/>
          <w:u w:val="single"/>
        </w:rPr>
        <w:t>等。</w:t>
      </w:r>
    </w:p>
    <w:p w14:paraId="1059A54D">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6</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设备在安装过程中如对已完工的构筑物、设备本身及其部件造成损坏，均应由卖方立即进行修理、更换，直到买方满意为止，且费用由卖方负责。</w:t>
      </w:r>
    </w:p>
    <w:p w14:paraId="74EE933A">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7</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卖方应充分了解工地位置、情况、道路、储存空间、装卸限制及任何其他足以影响合同价的情况，任何因忽视或误解工地情况而导致的索赔或工期延长申请将不获批准。</w:t>
      </w:r>
    </w:p>
    <w:p w14:paraId="13A2CD42">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8</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若</w:t>
      </w:r>
      <w:r>
        <w:rPr>
          <w:rFonts w:hint="eastAsia" w:ascii="仿宋_GB2312" w:hAnsi="仿宋_GB2312" w:eastAsia="仿宋_GB2312" w:cs="仿宋_GB2312"/>
          <w:color w:val="auto"/>
          <w:sz w:val="32"/>
          <w:szCs w:val="32"/>
          <w:highlight w:val="none"/>
          <w:u w:val="single"/>
          <w:lang w:val="en-US" w:eastAsia="zh-CN"/>
        </w:rPr>
        <w:t>卖方</w:t>
      </w:r>
      <w:r>
        <w:rPr>
          <w:rFonts w:hint="eastAsia" w:ascii="仿宋_GB2312" w:hAnsi="仿宋_GB2312" w:eastAsia="仿宋_GB2312" w:cs="仿宋_GB2312"/>
          <w:color w:val="auto"/>
          <w:sz w:val="32"/>
          <w:szCs w:val="32"/>
          <w:highlight w:val="none"/>
          <w:u w:val="single"/>
        </w:rPr>
        <w:t>未按照合同约定时间交货的，且未及时以书面形式向</w:t>
      </w:r>
      <w:r>
        <w:rPr>
          <w:rFonts w:hint="eastAsia" w:ascii="仿宋_GB2312" w:hAnsi="仿宋_GB2312" w:eastAsia="仿宋_GB2312" w:cs="仿宋_GB2312"/>
          <w:color w:val="auto"/>
          <w:sz w:val="32"/>
          <w:szCs w:val="32"/>
          <w:highlight w:val="none"/>
          <w:u w:val="single"/>
          <w:lang w:val="en-US" w:eastAsia="zh-CN"/>
        </w:rPr>
        <w:t>买方</w:t>
      </w:r>
      <w:r>
        <w:rPr>
          <w:rFonts w:hint="eastAsia" w:ascii="仿宋_GB2312" w:hAnsi="仿宋_GB2312" w:eastAsia="仿宋_GB2312" w:cs="仿宋_GB2312"/>
          <w:color w:val="auto"/>
          <w:sz w:val="32"/>
          <w:szCs w:val="32"/>
          <w:highlight w:val="none"/>
          <w:u w:val="single"/>
        </w:rPr>
        <w:t>提交延误原因，又无正当理由的，每推迟一天罚3000元，推迟7天及以上的则</w:t>
      </w:r>
      <w:r>
        <w:rPr>
          <w:rFonts w:hint="eastAsia" w:ascii="仿宋_GB2312" w:hAnsi="仿宋_GB2312" w:eastAsia="仿宋_GB2312" w:cs="仿宋_GB2312"/>
          <w:color w:val="auto"/>
          <w:sz w:val="32"/>
          <w:szCs w:val="32"/>
          <w:highlight w:val="none"/>
          <w:u w:val="single"/>
          <w:lang w:val="en-US" w:eastAsia="zh-CN"/>
        </w:rPr>
        <w:t>买方</w:t>
      </w:r>
      <w:r>
        <w:rPr>
          <w:rFonts w:hint="eastAsia" w:ascii="仿宋_GB2312" w:hAnsi="仿宋_GB2312" w:eastAsia="仿宋_GB2312" w:cs="仿宋_GB2312"/>
          <w:color w:val="auto"/>
          <w:sz w:val="32"/>
          <w:szCs w:val="32"/>
          <w:highlight w:val="none"/>
          <w:u w:val="single"/>
        </w:rPr>
        <w:t>有权罚没所有履约保证金。</w:t>
      </w:r>
    </w:p>
    <w:p w14:paraId="16CE74D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outlineLvl w:val="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u w:val="single"/>
          <w:lang w:val="en-US" w:eastAsia="zh-CN"/>
        </w:rPr>
        <w:t>9</w:t>
      </w: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u w:val="single"/>
        </w:rPr>
        <w:t>卖方必须成立安全生产领导机构，制订规章制度、应急预案等。</w:t>
      </w:r>
    </w:p>
    <w:p w14:paraId="21CD97D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964" w:firstLineChars="300"/>
        <w:textAlignment w:val="auto"/>
        <w:rPr>
          <w:rFonts w:ascii="仿宋_GB2312" w:eastAsia="仿宋_GB2312"/>
          <w:sz w:val="32"/>
          <w:szCs w:val="32"/>
          <w:highlight w:val="none"/>
        </w:rPr>
      </w:pPr>
      <w:r>
        <w:rPr>
          <w:rFonts w:hint="eastAsia" w:ascii="仿宋_GB2312" w:hAnsi="仿宋_GB2312" w:eastAsia="仿宋_GB2312" w:cs="仿宋_GB2312"/>
          <w:b/>
          <w:sz w:val="32"/>
          <w:szCs w:val="32"/>
          <w:highlight w:val="none"/>
          <w:lang w:val="en-US" w:eastAsia="zh-CN"/>
        </w:rPr>
        <w:t xml:space="preserve">                                                     </w:t>
      </w:r>
      <w:r>
        <w:rPr>
          <w:rFonts w:hint="eastAsia" w:eastAsia="黑体" w:cs="Times New Roman"/>
          <w:b/>
          <w:sz w:val="32"/>
          <w:szCs w:val="32"/>
          <w:highlight w:val="none"/>
          <w:lang w:val="en-US" w:eastAsia="zh-CN"/>
        </w:rPr>
        <w:t xml:space="preserve">                                                                                                                                                                                                                                                                                                                                                                                                                                                                                                                                                                                                                                                                                                                                                                                                                                                                                                                                                                                                                                                                                                                                                                                                                                                                                                                                                                                                                                                                                                                                                                                                                                                                                                                                                                                                                                                                                                                                                                                                                                                                                                                                                                                                                                                                                                                                                                                                                                                                                                                                                                                                                                                                                                                                                                                                                                                                                                                                                                                                                                                                                                                                                                                                                                                                                                                                                                                                                                                                                                                                                                                                                                                                                                                                                                                                                                                                                                                                                                                                                                                                                                                                                                                                                </w:t>
      </w:r>
      <w:r>
        <w:rPr>
          <w:rFonts w:hint="eastAsia" w:eastAsia="黑体" w:cs="Times New Roman"/>
          <w:b/>
          <w:sz w:val="32"/>
          <w:szCs w:val="32"/>
          <w:highlight w:val="none"/>
          <w:lang w:val="en-US" w:eastAsia="zh-CN"/>
        </w:rPr>
        <w:t xml:space="preserve">                                                                                                                                                                                                                                                                                                                                                                                                                                                                                                                                                                                                                                                                                                                                                                                                                                                                                                                                                                                                                                                                                                                                                                                                                                                                                                                                                                                                                                                                                                                                                                                                                                                                                                                                                                                                                                                                                                                                                                                                                                                                                                                                                                                                                                                                                                                                                                                                                                                                                                                                                                                                                                                                                                                                                                                                                                                                                                                                                                                                                                                                                                                                                                                                                                                                                                                                                                                                                                                                                                                                                                                                                                                                                                                                                                                                                                                                                                                                                                                                                                                                                                                                                                                                                </w:t>
      </w:r>
      <w:r>
        <w:rPr>
          <w:rFonts w:hint="eastAsia" w:eastAsia="黑体" w:cs="Times New Roman"/>
          <w:b/>
          <w:sz w:val="32"/>
          <w:szCs w:val="32"/>
          <w:highlight w:val="none"/>
          <w:lang w:val="en-US" w:eastAsia="zh-CN"/>
        </w:rPr>
        <w:t xml:space="preserve">                                                                                                                                                   </w:t>
      </w:r>
      <w:bookmarkEnd w:id="3"/>
      <w:bookmarkEnd w:id="4"/>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BFF2B6-BB81-4DA4-833C-9597FA17A8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76974963-4B60-4969-8C41-47A7F579B123}"/>
  </w:font>
  <w:font w:name="仿宋_GB2312">
    <w:panose1 w:val="02010609030101010101"/>
    <w:charset w:val="86"/>
    <w:family w:val="modern"/>
    <w:pitch w:val="default"/>
    <w:sig w:usb0="00000001" w:usb1="080E0000" w:usb2="00000000" w:usb3="00000000" w:csb0="00040000" w:csb1="00000000"/>
    <w:embedRegular r:id="rId3" w:fontKey="{99152FC8-25FC-4E3F-B997-47F29F4470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92B0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2B669">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02B669">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22EE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C083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3C083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176A7"/>
    <w:multiLevelType w:val="singleLevel"/>
    <w:tmpl w:val="F46176A7"/>
    <w:lvl w:ilvl="0" w:tentative="0">
      <w:start w:val="1"/>
      <w:numFmt w:val="decimal"/>
      <w:suff w:val="nothing"/>
      <w:lvlText w:val="（%1）"/>
      <w:lvlJc w:val="left"/>
    </w:lvl>
  </w:abstractNum>
  <w:abstractNum w:abstractNumId="1">
    <w:nsid w:val="FC62AFB0"/>
    <w:multiLevelType w:val="singleLevel"/>
    <w:tmpl w:val="FC62AFB0"/>
    <w:lvl w:ilvl="0" w:tentative="0">
      <w:start w:val="1"/>
      <w:numFmt w:val="decimal"/>
      <w:suff w:val="nothing"/>
      <w:lvlText w:val="（%1）"/>
      <w:lvlJc w:val="left"/>
    </w:lvl>
  </w:abstractNum>
  <w:abstractNum w:abstractNumId="2">
    <w:nsid w:val="FE400929"/>
    <w:multiLevelType w:val="singleLevel"/>
    <w:tmpl w:val="FE400929"/>
    <w:lvl w:ilvl="0" w:tentative="0">
      <w:start w:val="1"/>
      <w:numFmt w:val="decimal"/>
      <w:lvlText w:val="(%1)"/>
      <w:lvlJc w:val="left"/>
      <w:pPr>
        <w:tabs>
          <w:tab w:val="left" w:pos="312"/>
        </w:tabs>
      </w:pPr>
    </w:lvl>
  </w:abstractNum>
  <w:abstractNum w:abstractNumId="3">
    <w:nsid w:val="08D7FF6F"/>
    <w:multiLevelType w:val="singleLevel"/>
    <w:tmpl w:val="08D7FF6F"/>
    <w:lvl w:ilvl="0" w:tentative="0">
      <w:start w:val="1"/>
      <w:numFmt w:val="decimal"/>
      <w:suff w:val="nothing"/>
      <w:lvlText w:val="（%1）"/>
      <w:lvlJc w:val="left"/>
    </w:lvl>
  </w:abstractNum>
  <w:abstractNum w:abstractNumId="4">
    <w:nsid w:val="15531D50"/>
    <w:multiLevelType w:val="singleLevel"/>
    <w:tmpl w:val="15531D50"/>
    <w:lvl w:ilvl="0" w:tentative="0">
      <w:start w:val="9"/>
      <w:numFmt w:val="chineseCounting"/>
      <w:suff w:val="space"/>
      <w:lvlText w:val="%1、"/>
      <w:lvlJc w:val="left"/>
      <w:rPr>
        <w:rFonts w:hint="eastAsia"/>
      </w:rPr>
    </w:lvl>
  </w:abstractNum>
  <w:abstractNum w:abstractNumId="5">
    <w:nsid w:val="1B736F87"/>
    <w:multiLevelType w:val="singleLevel"/>
    <w:tmpl w:val="1B736F87"/>
    <w:lvl w:ilvl="0" w:tentative="0">
      <w:start w:val="1"/>
      <w:numFmt w:val="chineseCounting"/>
      <w:suff w:val="nothing"/>
      <w:lvlText w:val="（%1）"/>
      <w:lvlJc w:val="left"/>
      <w:pPr>
        <w:ind w:left="0" w:firstLine="420"/>
      </w:pPr>
      <w:rPr>
        <w:rFonts w:hint="eastAsia"/>
      </w:rPr>
    </w:lvl>
  </w:abstractNum>
  <w:abstractNum w:abstractNumId="6">
    <w:nsid w:val="1F3E8308"/>
    <w:multiLevelType w:val="singleLevel"/>
    <w:tmpl w:val="1F3E8308"/>
    <w:lvl w:ilvl="0" w:tentative="0">
      <w:start w:val="1"/>
      <w:numFmt w:val="decimal"/>
      <w:suff w:val="nothing"/>
      <w:lvlText w:val="（%1）"/>
      <w:lvlJc w:val="left"/>
    </w:lvl>
  </w:abstractNum>
  <w:abstractNum w:abstractNumId="7">
    <w:nsid w:val="24F8E533"/>
    <w:multiLevelType w:val="singleLevel"/>
    <w:tmpl w:val="24F8E533"/>
    <w:lvl w:ilvl="0" w:tentative="0">
      <w:start w:val="1"/>
      <w:numFmt w:val="decimal"/>
      <w:suff w:val="nothing"/>
      <w:lvlText w:val="（%1）"/>
      <w:lvlJc w:val="left"/>
    </w:lvl>
  </w:abstractNum>
  <w:abstractNum w:abstractNumId="8">
    <w:nsid w:val="2A851A14"/>
    <w:multiLevelType w:val="singleLevel"/>
    <w:tmpl w:val="2A851A14"/>
    <w:lvl w:ilvl="0" w:tentative="0">
      <w:start w:val="1"/>
      <w:numFmt w:val="decimal"/>
      <w:suff w:val="nothing"/>
      <w:lvlText w:val="（%1）"/>
      <w:lvlJc w:val="left"/>
    </w:lvl>
  </w:abstractNum>
  <w:abstractNum w:abstractNumId="9">
    <w:nsid w:val="70395BD1"/>
    <w:multiLevelType w:val="singleLevel"/>
    <w:tmpl w:val="70395BD1"/>
    <w:lvl w:ilvl="0" w:tentative="0">
      <w:start w:val="1"/>
      <w:numFmt w:val="decimal"/>
      <w:suff w:val="nothing"/>
      <w:lvlText w:val="（%1）"/>
      <w:lvlJc w:val="left"/>
    </w:lvl>
  </w:abstractNum>
  <w:abstractNum w:abstractNumId="10">
    <w:nsid w:val="7E8DD26D"/>
    <w:multiLevelType w:val="singleLevel"/>
    <w:tmpl w:val="7E8DD26D"/>
    <w:lvl w:ilvl="0" w:tentative="0">
      <w:start w:val="1"/>
      <w:numFmt w:val="decimal"/>
      <w:lvlText w:val="(%1)"/>
      <w:lvlJc w:val="left"/>
      <w:pPr>
        <w:tabs>
          <w:tab w:val="left" w:pos="312"/>
        </w:tabs>
      </w:pPr>
    </w:lvl>
  </w:abstractNum>
  <w:num w:numId="1">
    <w:abstractNumId w:val="5"/>
  </w:num>
  <w:num w:numId="2">
    <w:abstractNumId w:val="8"/>
  </w:num>
  <w:num w:numId="3">
    <w:abstractNumId w:val="7"/>
  </w:num>
  <w:num w:numId="4">
    <w:abstractNumId w:val="0"/>
  </w:num>
  <w:num w:numId="5">
    <w:abstractNumId w:val="1"/>
  </w:num>
  <w:num w:numId="6">
    <w:abstractNumId w:val="9"/>
  </w:num>
  <w:num w:numId="7">
    <w:abstractNumId w:val="3"/>
  </w:num>
  <w:num w:numId="8">
    <w:abstractNumId w:val="6"/>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NGJmNzI4NmFhYTA2ZWU5ODljYTk1NDA0YTZjZjAifQ=="/>
  </w:docVars>
  <w:rsids>
    <w:rsidRoot w:val="006B635B"/>
    <w:rsid w:val="00026C7D"/>
    <w:rsid w:val="001106DD"/>
    <w:rsid w:val="00121C8B"/>
    <w:rsid w:val="00172469"/>
    <w:rsid w:val="002A421B"/>
    <w:rsid w:val="002C1169"/>
    <w:rsid w:val="002E3881"/>
    <w:rsid w:val="00345AB0"/>
    <w:rsid w:val="00560A70"/>
    <w:rsid w:val="00575F7D"/>
    <w:rsid w:val="005C315D"/>
    <w:rsid w:val="005E4EA2"/>
    <w:rsid w:val="00637E4A"/>
    <w:rsid w:val="00694B7F"/>
    <w:rsid w:val="006B635B"/>
    <w:rsid w:val="00737745"/>
    <w:rsid w:val="00795295"/>
    <w:rsid w:val="007B19DA"/>
    <w:rsid w:val="008E3D83"/>
    <w:rsid w:val="00A4241F"/>
    <w:rsid w:val="00A71166"/>
    <w:rsid w:val="00A93442"/>
    <w:rsid w:val="00AB3BA0"/>
    <w:rsid w:val="00AD7AB1"/>
    <w:rsid w:val="00AE469F"/>
    <w:rsid w:val="00AE513A"/>
    <w:rsid w:val="00C52F7B"/>
    <w:rsid w:val="00C81613"/>
    <w:rsid w:val="00C93460"/>
    <w:rsid w:val="00DD2131"/>
    <w:rsid w:val="00E84642"/>
    <w:rsid w:val="00EB76F4"/>
    <w:rsid w:val="00EF5BA2"/>
    <w:rsid w:val="00F1571B"/>
    <w:rsid w:val="010D6029"/>
    <w:rsid w:val="019A5877"/>
    <w:rsid w:val="02CB1CF7"/>
    <w:rsid w:val="031A4A2D"/>
    <w:rsid w:val="034976FF"/>
    <w:rsid w:val="044D0983"/>
    <w:rsid w:val="04784101"/>
    <w:rsid w:val="04AF361D"/>
    <w:rsid w:val="053B7608"/>
    <w:rsid w:val="05483AD3"/>
    <w:rsid w:val="059B63D1"/>
    <w:rsid w:val="06141C07"/>
    <w:rsid w:val="06477CF3"/>
    <w:rsid w:val="0664449F"/>
    <w:rsid w:val="080C0DE8"/>
    <w:rsid w:val="0A173A74"/>
    <w:rsid w:val="0AE76265"/>
    <w:rsid w:val="0C4C20FB"/>
    <w:rsid w:val="0C94568E"/>
    <w:rsid w:val="0D9813E8"/>
    <w:rsid w:val="0DE65BAC"/>
    <w:rsid w:val="0E6A2D0C"/>
    <w:rsid w:val="0F0106B9"/>
    <w:rsid w:val="10881228"/>
    <w:rsid w:val="144B15C3"/>
    <w:rsid w:val="15001CD4"/>
    <w:rsid w:val="15344D3E"/>
    <w:rsid w:val="155838BF"/>
    <w:rsid w:val="166F0684"/>
    <w:rsid w:val="16734728"/>
    <w:rsid w:val="16F728A4"/>
    <w:rsid w:val="17741C69"/>
    <w:rsid w:val="190F0738"/>
    <w:rsid w:val="192C2BDB"/>
    <w:rsid w:val="1A03209C"/>
    <w:rsid w:val="1C1C0D86"/>
    <w:rsid w:val="1C2505B5"/>
    <w:rsid w:val="1C625023"/>
    <w:rsid w:val="1C8B457A"/>
    <w:rsid w:val="1D497BBF"/>
    <w:rsid w:val="1D4C0D4A"/>
    <w:rsid w:val="1ED56CA3"/>
    <w:rsid w:val="1FB43DE7"/>
    <w:rsid w:val="206C021E"/>
    <w:rsid w:val="20971013"/>
    <w:rsid w:val="20AA6F98"/>
    <w:rsid w:val="21D818E3"/>
    <w:rsid w:val="22124DF5"/>
    <w:rsid w:val="222F1E4B"/>
    <w:rsid w:val="22407975"/>
    <w:rsid w:val="225F0A8E"/>
    <w:rsid w:val="22D4654E"/>
    <w:rsid w:val="23645B24"/>
    <w:rsid w:val="249C779D"/>
    <w:rsid w:val="24C263EF"/>
    <w:rsid w:val="25DA0894"/>
    <w:rsid w:val="28AE370A"/>
    <w:rsid w:val="29E7300B"/>
    <w:rsid w:val="29F3375E"/>
    <w:rsid w:val="2A510374"/>
    <w:rsid w:val="2A88034A"/>
    <w:rsid w:val="2A944F41"/>
    <w:rsid w:val="2B91539A"/>
    <w:rsid w:val="2BED4EE9"/>
    <w:rsid w:val="2BEE0681"/>
    <w:rsid w:val="2C6941AB"/>
    <w:rsid w:val="2C954FA0"/>
    <w:rsid w:val="2D2772A8"/>
    <w:rsid w:val="2D7C3A6A"/>
    <w:rsid w:val="2DA01E4F"/>
    <w:rsid w:val="2E020414"/>
    <w:rsid w:val="2E0423DE"/>
    <w:rsid w:val="2E3B6964"/>
    <w:rsid w:val="2FC06E71"/>
    <w:rsid w:val="303C51B0"/>
    <w:rsid w:val="313C1176"/>
    <w:rsid w:val="31B43515"/>
    <w:rsid w:val="31DB16A7"/>
    <w:rsid w:val="321D581C"/>
    <w:rsid w:val="32B47020"/>
    <w:rsid w:val="33680D19"/>
    <w:rsid w:val="34792B83"/>
    <w:rsid w:val="34871673"/>
    <w:rsid w:val="35093AFE"/>
    <w:rsid w:val="35296CB7"/>
    <w:rsid w:val="35572E64"/>
    <w:rsid w:val="35AB75E3"/>
    <w:rsid w:val="35D42696"/>
    <w:rsid w:val="368D415A"/>
    <w:rsid w:val="37D01583"/>
    <w:rsid w:val="39AD7EAE"/>
    <w:rsid w:val="39AF442F"/>
    <w:rsid w:val="3A811D46"/>
    <w:rsid w:val="3B8406BA"/>
    <w:rsid w:val="3CA01523"/>
    <w:rsid w:val="3EA02811"/>
    <w:rsid w:val="3FC714BD"/>
    <w:rsid w:val="40924964"/>
    <w:rsid w:val="41BD66D4"/>
    <w:rsid w:val="41F16F4A"/>
    <w:rsid w:val="42CA5388"/>
    <w:rsid w:val="42CD52A3"/>
    <w:rsid w:val="430B56CA"/>
    <w:rsid w:val="446C2633"/>
    <w:rsid w:val="44FD328B"/>
    <w:rsid w:val="45AF23B1"/>
    <w:rsid w:val="460074D7"/>
    <w:rsid w:val="46584C1D"/>
    <w:rsid w:val="477261B2"/>
    <w:rsid w:val="48194880"/>
    <w:rsid w:val="49347B05"/>
    <w:rsid w:val="49926698"/>
    <w:rsid w:val="4A143551"/>
    <w:rsid w:val="4A7144FF"/>
    <w:rsid w:val="4A8864D8"/>
    <w:rsid w:val="4BBF129A"/>
    <w:rsid w:val="4C207F8B"/>
    <w:rsid w:val="4C3549C3"/>
    <w:rsid w:val="4C5639AD"/>
    <w:rsid w:val="4E4C150B"/>
    <w:rsid w:val="4E65437B"/>
    <w:rsid w:val="4EE80B08"/>
    <w:rsid w:val="4F1D2EA8"/>
    <w:rsid w:val="4F3F4F4B"/>
    <w:rsid w:val="50245B70"/>
    <w:rsid w:val="504E6F82"/>
    <w:rsid w:val="51B7313F"/>
    <w:rsid w:val="51BC1AEA"/>
    <w:rsid w:val="51C70EA9"/>
    <w:rsid w:val="527C0BA4"/>
    <w:rsid w:val="52DE207B"/>
    <w:rsid w:val="533F3B84"/>
    <w:rsid w:val="55E62245"/>
    <w:rsid w:val="56C560D8"/>
    <w:rsid w:val="573C438D"/>
    <w:rsid w:val="576B30C3"/>
    <w:rsid w:val="57CF0AB7"/>
    <w:rsid w:val="590A0E0E"/>
    <w:rsid w:val="59FF4FB7"/>
    <w:rsid w:val="5A382944"/>
    <w:rsid w:val="5A511C57"/>
    <w:rsid w:val="5AC86BDA"/>
    <w:rsid w:val="5C62639E"/>
    <w:rsid w:val="5D810AA5"/>
    <w:rsid w:val="5D8B36D2"/>
    <w:rsid w:val="5E104FF2"/>
    <w:rsid w:val="5F107C5C"/>
    <w:rsid w:val="5F3758C0"/>
    <w:rsid w:val="5F9F135A"/>
    <w:rsid w:val="5FA32F55"/>
    <w:rsid w:val="60163727"/>
    <w:rsid w:val="60EC4488"/>
    <w:rsid w:val="62464C05"/>
    <w:rsid w:val="64DB1D80"/>
    <w:rsid w:val="654709C7"/>
    <w:rsid w:val="65F2151C"/>
    <w:rsid w:val="678106E7"/>
    <w:rsid w:val="67A91325"/>
    <w:rsid w:val="67DF08A2"/>
    <w:rsid w:val="68945B31"/>
    <w:rsid w:val="69146082"/>
    <w:rsid w:val="6B460C38"/>
    <w:rsid w:val="6C384A25"/>
    <w:rsid w:val="6CC25798"/>
    <w:rsid w:val="6CC4275D"/>
    <w:rsid w:val="6CC4450B"/>
    <w:rsid w:val="6D0D47DB"/>
    <w:rsid w:val="6D2C2A99"/>
    <w:rsid w:val="6DB56CBE"/>
    <w:rsid w:val="6DD62443"/>
    <w:rsid w:val="6EDE3130"/>
    <w:rsid w:val="6F086E62"/>
    <w:rsid w:val="6F484EED"/>
    <w:rsid w:val="6FAD74D8"/>
    <w:rsid w:val="7089584F"/>
    <w:rsid w:val="71A62431"/>
    <w:rsid w:val="72C40DC1"/>
    <w:rsid w:val="73360991"/>
    <w:rsid w:val="73634A7D"/>
    <w:rsid w:val="73A36D32"/>
    <w:rsid w:val="74B86503"/>
    <w:rsid w:val="74C257D4"/>
    <w:rsid w:val="75915387"/>
    <w:rsid w:val="75ED4AD2"/>
    <w:rsid w:val="763334C1"/>
    <w:rsid w:val="777F79AC"/>
    <w:rsid w:val="78ED2AF3"/>
    <w:rsid w:val="7901565A"/>
    <w:rsid w:val="79515378"/>
    <w:rsid w:val="79A100AE"/>
    <w:rsid w:val="79C4251B"/>
    <w:rsid w:val="7B1448AF"/>
    <w:rsid w:val="7B4231CA"/>
    <w:rsid w:val="7B8940DC"/>
    <w:rsid w:val="7C040427"/>
    <w:rsid w:val="7C5F1B5A"/>
    <w:rsid w:val="7CC12815"/>
    <w:rsid w:val="7E4F7051"/>
    <w:rsid w:val="7E903F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 w:val="32"/>
      <w:szCs w:val="44"/>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Body Text"/>
    <w:basedOn w:val="1"/>
    <w:next w:val="1"/>
    <w:qFormat/>
    <w:uiPriority w:val="99"/>
    <w:pPr>
      <w:spacing w:after="120"/>
    </w:pPr>
  </w:style>
  <w:style w:type="paragraph" w:styleId="6">
    <w:name w:val="Body Text Indent"/>
    <w:basedOn w:val="1"/>
    <w:link w:val="20"/>
    <w:qFormat/>
    <w:uiPriority w:val="0"/>
    <w:pPr>
      <w:spacing w:line="360" w:lineRule="exact"/>
      <w:ind w:left="-527" w:firstLine="526" w:firstLineChars="219"/>
    </w:pPr>
    <w:rPr>
      <w:sz w:val="24"/>
    </w:rPr>
  </w:style>
  <w:style w:type="paragraph" w:styleId="7">
    <w:name w:val="Plain Text"/>
    <w:basedOn w:val="1"/>
    <w:qFormat/>
    <w:uiPriority w:val="99"/>
    <w:rPr>
      <w:rFonts w:ascii="宋体" w:hAnsi="Courier New"/>
      <w:szCs w:val="20"/>
    </w:rPr>
  </w:style>
  <w:style w:type="paragraph" w:styleId="8">
    <w:name w:val="Body Text Indent 2"/>
    <w:basedOn w:val="1"/>
    <w:unhideWhenUsed/>
    <w:qFormat/>
    <w:uiPriority w:val="99"/>
    <w:pPr>
      <w:spacing w:after="120" w:line="480" w:lineRule="auto"/>
      <w:ind w:left="420" w:leftChars="200"/>
    </w:pPr>
  </w:style>
  <w:style w:type="paragraph" w:styleId="9">
    <w:name w:val="footer"/>
    <w:basedOn w:val="1"/>
    <w:link w:val="1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2"/>
    <w:basedOn w:val="1"/>
    <w:next w:val="12"/>
    <w:qFormat/>
    <w:uiPriority w:val="0"/>
    <w:pPr>
      <w:spacing w:line="320" w:lineRule="exact"/>
      <w:ind w:right="-108"/>
      <w:jc w:val="center"/>
    </w:pPr>
    <w:rPr>
      <w:rFonts w:hAnsi="宋体"/>
      <w:kern w:val="0"/>
      <w:sz w:val="24"/>
      <w:szCs w:val="20"/>
    </w:rPr>
  </w:style>
  <w:style w:type="paragraph" w:customStyle="1" w:styleId="12">
    <w:name w:val="目录 61"/>
    <w:basedOn w:val="1"/>
    <w:next w:val="1"/>
    <w:qFormat/>
    <w:uiPriority w:val="0"/>
    <w:pPr>
      <w:ind w:left="2100"/>
    </w:pPr>
    <w:rPr>
      <w:rFonts w:ascii="Calibri" w:hAnsi="宋体" w:cs="宋体"/>
      <w:kern w:val="0"/>
      <w:szCs w:val="20"/>
    </w:rPr>
  </w:style>
  <w:style w:type="character" w:styleId="15">
    <w:name w:val="page number"/>
    <w:basedOn w:val="14"/>
    <w:qFormat/>
    <w:uiPriority w:val="0"/>
  </w:style>
  <w:style w:type="character" w:styleId="16">
    <w:name w:val="Hyperlink"/>
    <w:qFormat/>
    <w:uiPriority w:val="99"/>
    <w:rPr>
      <w:color w:val="000000"/>
      <w:u w:val="none"/>
    </w:rPr>
  </w:style>
  <w:style w:type="paragraph" w:customStyle="1" w:styleId="1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18">
    <w:name w:val="页眉 Char"/>
    <w:basedOn w:val="14"/>
    <w:link w:val="10"/>
    <w:semiHidden/>
    <w:qFormat/>
    <w:uiPriority w:val="99"/>
    <w:rPr>
      <w:sz w:val="18"/>
      <w:szCs w:val="18"/>
    </w:rPr>
  </w:style>
  <w:style w:type="character" w:customStyle="1" w:styleId="19">
    <w:name w:val="页脚 Char"/>
    <w:basedOn w:val="14"/>
    <w:link w:val="9"/>
    <w:semiHidden/>
    <w:qFormat/>
    <w:uiPriority w:val="99"/>
    <w:rPr>
      <w:sz w:val="18"/>
      <w:szCs w:val="18"/>
    </w:rPr>
  </w:style>
  <w:style w:type="character" w:customStyle="1" w:styleId="20">
    <w:name w:val="正文文本缩进 Char"/>
    <w:basedOn w:val="14"/>
    <w:link w:val="6"/>
    <w:qFormat/>
    <w:uiPriority w:val="0"/>
    <w:rPr>
      <w:rFonts w:ascii="Times New Roman" w:hAnsi="Times New Roman" w:eastAsia="宋体" w:cs="Times New Roman"/>
      <w:sz w:val="24"/>
      <w:szCs w:val="20"/>
    </w:rPr>
  </w:style>
  <w:style w:type="paragraph" w:customStyle="1" w:styleId="2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5963</Words>
  <Characters>6397</Characters>
  <Lines>19</Lines>
  <Paragraphs>5</Paragraphs>
  <TotalTime>4</TotalTime>
  <ScaleCrop>false</ScaleCrop>
  <LinksUpToDate>false</LinksUpToDate>
  <CharactersWithSpaces>7517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2022-09-08T09:59:00Z</dcterms:created>
  <dc:creator>pc</dc:creator>
  <cp:lastModifiedBy>章鱼</cp:lastModifiedBy>
  <cp:lastPrinted>2022-06-23T03:07:00Z</cp:lastPrinted>
  <dcterms:modified xsi:type="dcterms:W3CDTF">2024-12-09T08:29:39Z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D8C685F408074ECEAE874200FE8226D5_13</vt:lpwstr>
  </property>
</Properties>
</file>